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F1" w:rsidRPr="001C751D" w:rsidRDefault="009158F1" w:rsidP="00641591">
      <w:pPr>
        <w:spacing w:after="0" w:line="360" w:lineRule="auto"/>
        <w:jc w:val="center"/>
        <w:rPr>
          <w:rFonts w:ascii="Times New Roman" w:hAnsi="Times New Roman"/>
          <w:b/>
          <w:sz w:val="24"/>
          <w:szCs w:val="24"/>
        </w:rPr>
      </w:pPr>
      <w:bookmarkStart w:id="0" w:name="_GoBack"/>
      <w:bookmarkEnd w:id="0"/>
      <w:r w:rsidRPr="001C751D">
        <w:rPr>
          <w:rFonts w:ascii="Times New Roman" w:hAnsi="Times New Roman"/>
          <w:b/>
          <w:sz w:val="24"/>
          <w:szCs w:val="24"/>
        </w:rPr>
        <w:t>CENTRO UN</w:t>
      </w:r>
      <w:r w:rsidR="00285902" w:rsidRPr="001C751D">
        <w:rPr>
          <w:rFonts w:ascii="Times New Roman" w:hAnsi="Times New Roman"/>
          <w:b/>
          <w:sz w:val="24"/>
          <w:szCs w:val="24"/>
        </w:rPr>
        <w:t>IVERSITÁRIO TABOSA DE ALMEIDA –</w:t>
      </w:r>
      <w:r w:rsidR="00641591" w:rsidRPr="001C751D">
        <w:rPr>
          <w:rFonts w:ascii="Times New Roman" w:hAnsi="Times New Roman"/>
          <w:b/>
          <w:sz w:val="24"/>
          <w:szCs w:val="24"/>
        </w:rPr>
        <w:t xml:space="preserve"> </w:t>
      </w:r>
      <w:r w:rsidRPr="001C751D">
        <w:rPr>
          <w:rFonts w:ascii="Times New Roman" w:hAnsi="Times New Roman"/>
          <w:b/>
          <w:sz w:val="24"/>
          <w:szCs w:val="24"/>
        </w:rPr>
        <w:t>AS</w:t>
      </w:r>
      <w:r w:rsidR="00D94A89" w:rsidRPr="001C751D">
        <w:rPr>
          <w:rFonts w:ascii="Times New Roman" w:hAnsi="Times New Roman"/>
          <w:b/>
          <w:sz w:val="24"/>
          <w:szCs w:val="24"/>
        </w:rPr>
        <w:t>C</w:t>
      </w:r>
      <w:r w:rsidRPr="001C751D">
        <w:rPr>
          <w:rFonts w:ascii="Times New Roman" w:hAnsi="Times New Roman"/>
          <w:b/>
          <w:sz w:val="24"/>
          <w:szCs w:val="24"/>
        </w:rPr>
        <w:t>ES/UNITA</w:t>
      </w:r>
    </w:p>
    <w:p w:rsidR="009158F1" w:rsidRPr="001C751D" w:rsidRDefault="009158F1" w:rsidP="00641591">
      <w:pPr>
        <w:jc w:val="center"/>
        <w:rPr>
          <w:rFonts w:ascii="Times New Roman" w:hAnsi="Times New Roman"/>
          <w:b/>
          <w:sz w:val="24"/>
          <w:szCs w:val="24"/>
          <w:lang w:eastAsia="pt-BR"/>
        </w:rPr>
      </w:pPr>
      <w:r w:rsidRPr="001C751D">
        <w:rPr>
          <w:rFonts w:ascii="Times New Roman" w:hAnsi="Times New Roman"/>
          <w:b/>
          <w:sz w:val="24"/>
          <w:szCs w:val="24"/>
          <w:lang w:eastAsia="pt-BR"/>
        </w:rPr>
        <w:t>BACHARELADO EM DIREITO</w:t>
      </w:r>
    </w:p>
    <w:p w:rsidR="009158F1" w:rsidRPr="001C751D" w:rsidRDefault="009158F1" w:rsidP="00641591">
      <w:pPr>
        <w:jc w:val="center"/>
        <w:rPr>
          <w:rFonts w:ascii="Times New Roman" w:hAnsi="Times New Roman"/>
          <w:b/>
          <w:sz w:val="24"/>
          <w:szCs w:val="24"/>
        </w:rPr>
      </w:pPr>
    </w:p>
    <w:p w:rsidR="009158F1" w:rsidRPr="001C751D" w:rsidRDefault="009158F1" w:rsidP="00641591">
      <w:pPr>
        <w:jc w:val="center"/>
        <w:rPr>
          <w:rFonts w:ascii="Times New Roman" w:hAnsi="Times New Roman"/>
          <w:b/>
          <w:sz w:val="24"/>
          <w:szCs w:val="24"/>
        </w:rPr>
      </w:pPr>
    </w:p>
    <w:p w:rsidR="009158F1" w:rsidRPr="001C751D" w:rsidRDefault="009158F1" w:rsidP="00641591">
      <w:pPr>
        <w:jc w:val="center"/>
        <w:rPr>
          <w:rFonts w:ascii="Times New Roman" w:hAnsi="Times New Roman"/>
          <w:b/>
          <w:sz w:val="24"/>
          <w:szCs w:val="24"/>
        </w:rPr>
      </w:pPr>
    </w:p>
    <w:p w:rsidR="009158F1" w:rsidRPr="001C751D" w:rsidRDefault="009158F1" w:rsidP="00641591">
      <w:pPr>
        <w:jc w:val="center"/>
        <w:rPr>
          <w:rFonts w:ascii="Times New Roman" w:hAnsi="Times New Roman"/>
          <w:b/>
          <w:sz w:val="24"/>
          <w:szCs w:val="24"/>
        </w:rPr>
      </w:pPr>
    </w:p>
    <w:p w:rsidR="009158F1" w:rsidRPr="001C751D" w:rsidRDefault="009158F1" w:rsidP="00641591">
      <w:pPr>
        <w:jc w:val="center"/>
        <w:rPr>
          <w:rFonts w:ascii="Times New Roman" w:hAnsi="Times New Roman"/>
          <w:b/>
          <w:sz w:val="24"/>
          <w:szCs w:val="24"/>
          <w:lang w:eastAsia="pt-BR"/>
        </w:rPr>
      </w:pPr>
      <w:r w:rsidRPr="001C751D">
        <w:rPr>
          <w:rFonts w:ascii="Times New Roman" w:hAnsi="Times New Roman"/>
          <w:b/>
          <w:sz w:val="24"/>
          <w:szCs w:val="24"/>
          <w:lang w:eastAsia="pt-BR"/>
        </w:rPr>
        <w:t>KIM</w:t>
      </w:r>
      <w:r w:rsidR="0081261C" w:rsidRPr="001C751D">
        <w:rPr>
          <w:rFonts w:ascii="Times New Roman" w:hAnsi="Times New Roman"/>
          <w:b/>
          <w:sz w:val="24"/>
          <w:szCs w:val="24"/>
          <w:lang w:eastAsia="pt-BR"/>
        </w:rPr>
        <w:t xml:space="preserve"> </w:t>
      </w:r>
      <w:r w:rsidRPr="001C751D">
        <w:rPr>
          <w:rFonts w:ascii="Times New Roman" w:hAnsi="Times New Roman"/>
          <w:b/>
          <w:sz w:val="24"/>
          <w:szCs w:val="24"/>
          <w:lang w:eastAsia="pt-BR"/>
        </w:rPr>
        <w:t>NOVAK VILARIM LEITE</w:t>
      </w:r>
    </w:p>
    <w:p w:rsidR="009158F1" w:rsidRPr="001C751D" w:rsidRDefault="009158F1" w:rsidP="00641591">
      <w:pPr>
        <w:jc w:val="center"/>
        <w:rPr>
          <w:rFonts w:ascii="Times New Roman" w:hAnsi="Times New Roman"/>
          <w:b/>
          <w:sz w:val="24"/>
          <w:szCs w:val="24"/>
        </w:rPr>
      </w:pPr>
    </w:p>
    <w:p w:rsidR="009158F1" w:rsidRPr="001C751D" w:rsidRDefault="009158F1" w:rsidP="00641591">
      <w:pPr>
        <w:jc w:val="center"/>
        <w:rPr>
          <w:rFonts w:ascii="Times New Roman" w:hAnsi="Times New Roman"/>
          <w:b/>
          <w:sz w:val="24"/>
          <w:szCs w:val="24"/>
        </w:rPr>
      </w:pPr>
    </w:p>
    <w:p w:rsidR="009158F1" w:rsidRPr="001C751D" w:rsidRDefault="009158F1" w:rsidP="00641591">
      <w:pPr>
        <w:jc w:val="center"/>
        <w:rPr>
          <w:rFonts w:ascii="Times New Roman" w:hAnsi="Times New Roman"/>
          <w:b/>
          <w:sz w:val="24"/>
          <w:szCs w:val="24"/>
        </w:rPr>
      </w:pPr>
    </w:p>
    <w:p w:rsidR="009158F1" w:rsidRPr="001C751D" w:rsidRDefault="009158F1" w:rsidP="00641591">
      <w:pPr>
        <w:jc w:val="center"/>
        <w:rPr>
          <w:rFonts w:ascii="Times New Roman" w:hAnsi="Times New Roman"/>
          <w:b/>
          <w:sz w:val="24"/>
          <w:szCs w:val="24"/>
        </w:rPr>
      </w:pPr>
    </w:p>
    <w:p w:rsidR="009158F1" w:rsidRPr="001C751D" w:rsidRDefault="002A7C35" w:rsidP="00641591">
      <w:pPr>
        <w:jc w:val="center"/>
        <w:rPr>
          <w:rFonts w:ascii="Times New Roman" w:hAnsi="Times New Roman"/>
          <w:b/>
          <w:sz w:val="24"/>
          <w:szCs w:val="24"/>
        </w:rPr>
      </w:pPr>
      <w:r w:rsidRPr="001C751D">
        <w:rPr>
          <w:rFonts w:ascii="Times New Roman" w:hAnsi="Times New Roman"/>
          <w:b/>
          <w:sz w:val="24"/>
          <w:szCs w:val="24"/>
        </w:rPr>
        <w:t>TERAPÊUTICA JU</w:t>
      </w:r>
      <w:r w:rsidR="00CB670A" w:rsidRPr="001C751D">
        <w:rPr>
          <w:rFonts w:ascii="Times New Roman" w:hAnsi="Times New Roman"/>
          <w:b/>
          <w:sz w:val="24"/>
          <w:szCs w:val="24"/>
        </w:rPr>
        <w:t>R</w:t>
      </w:r>
      <w:r w:rsidRPr="001C751D">
        <w:rPr>
          <w:rFonts w:ascii="Times New Roman" w:hAnsi="Times New Roman"/>
          <w:b/>
          <w:sz w:val="24"/>
          <w:szCs w:val="24"/>
        </w:rPr>
        <w:t>ÍDICA DISPENSADA NAS AUDIENCIAS DE CUSTÓDIA AOS CRIMES : DE PROXIMIDADE E MISOGÊNIA.</w:t>
      </w:r>
    </w:p>
    <w:p w:rsidR="009158F1" w:rsidRPr="001C751D" w:rsidRDefault="009158F1" w:rsidP="00641591">
      <w:pPr>
        <w:jc w:val="center"/>
        <w:rPr>
          <w:rFonts w:ascii="Times New Roman" w:hAnsi="Times New Roman"/>
          <w:b/>
          <w:sz w:val="24"/>
          <w:szCs w:val="24"/>
        </w:rPr>
      </w:pPr>
    </w:p>
    <w:p w:rsidR="009158F1" w:rsidRPr="001C751D" w:rsidRDefault="009158F1" w:rsidP="00641591">
      <w:pPr>
        <w:jc w:val="center"/>
        <w:rPr>
          <w:rFonts w:ascii="Times New Roman" w:hAnsi="Times New Roman"/>
          <w:b/>
          <w:sz w:val="24"/>
          <w:szCs w:val="24"/>
        </w:rPr>
      </w:pPr>
      <w:bookmarkStart w:id="1" w:name="_Hlk536042615"/>
    </w:p>
    <w:bookmarkEnd w:id="1"/>
    <w:p w:rsidR="009158F1" w:rsidRPr="001C751D" w:rsidRDefault="009158F1" w:rsidP="00641591">
      <w:pPr>
        <w:jc w:val="center"/>
        <w:rPr>
          <w:rFonts w:ascii="Times New Roman" w:hAnsi="Times New Roman"/>
          <w:b/>
          <w:sz w:val="24"/>
          <w:szCs w:val="24"/>
        </w:rPr>
      </w:pPr>
    </w:p>
    <w:p w:rsidR="009158F1" w:rsidRPr="001C751D" w:rsidRDefault="009158F1" w:rsidP="00641591">
      <w:pPr>
        <w:jc w:val="center"/>
        <w:rPr>
          <w:rFonts w:ascii="Times New Roman" w:hAnsi="Times New Roman"/>
          <w:b/>
          <w:sz w:val="24"/>
          <w:szCs w:val="24"/>
        </w:rPr>
      </w:pPr>
    </w:p>
    <w:p w:rsidR="009158F1" w:rsidRPr="001C751D" w:rsidRDefault="009158F1" w:rsidP="00641591">
      <w:pPr>
        <w:jc w:val="center"/>
        <w:rPr>
          <w:rFonts w:ascii="Times New Roman" w:hAnsi="Times New Roman"/>
          <w:sz w:val="24"/>
          <w:szCs w:val="24"/>
        </w:rPr>
      </w:pPr>
    </w:p>
    <w:p w:rsidR="009158F1" w:rsidRPr="001C751D" w:rsidRDefault="009158F1" w:rsidP="00641591">
      <w:pPr>
        <w:jc w:val="center"/>
        <w:rPr>
          <w:rFonts w:ascii="Times New Roman" w:hAnsi="Times New Roman"/>
          <w:sz w:val="24"/>
          <w:szCs w:val="24"/>
        </w:rPr>
      </w:pPr>
    </w:p>
    <w:p w:rsidR="009158F1" w:rsidRPr="001C751D" w:rsidRDefault="009158F1" w:rsidP="00641591">
      <w:pPr>
        <w:jc w:val="center"/>
        <w:rPr>
          <w:rFonts w:ascii="Times New Roman" w:hAnsi="Times New Roman"/>
          <w:b/>
          <w:sz w:val="24"/>
          <w:szCs w:val="24"/>
          <w:lang w:eastAsia="pt-BR"/>
        </w:rPr>
      </w:pPr>
    </w:p>
    <w:p w:rsidR="009158F1" w:rsidRPr="001C751D" w:rsidRDefault="009158F1" w:rsidP="00641591">
      <w:pPr>
        <w:jc w:val="center"/>
        <w:rPr>
          <w:rFonts w:ascii="Times New Roman" w:hAnsi="Times New Roman"/>
          <w:b/>
          <w:sz w:val="24"/>
          <w:szCs w:val="24"/>
          <w:lang w:eastAsia="pt-BR"/>
        </w:rPr>
      </w:pPr>
    </w:p>
    <w:p w:rsidR="009158F1" w:rsidRPr="001C751D" w:rsidRDefault="009158F1" w:rsidP="00641591">
      <w:pPr>
        <w:jc w:val="center"/>
        <w:rPr>
          <w:rFonts w:ascii="Times New Roman" w:hAnsi="Times New Roman"/>
          <w:sz w:val="24"/>
          <w:szCs w:val="24"/>
        </w:rPr>
      </w:pPr>
    </w:p>
    <w:p w:rsidR="00641591" w:rsidRPr="001C751D" w:rsidRDefault="00641591" w:rsidP="00641591">
      <w:pPr>
        <w:jc w:val="center"/>
        <w:rPr>
          <w:rFonts w:ascii="Times New Roman" w:hAnsi="Times New Roman"/>
          <w:sz w:val="24"/>
          <w:szCs w:val="24"/>
        </w:rPr>
      </w:pPr>
    </w:p>
    <w:p w:rsidR="00641591" w:rsidRPr="001C751D" w:rsidRDefault="00641591" w:rsidP="00641591">
      <w:pPr>
        <w:jc w:val="center"/>
        <w:rPr>
          <w:rFonts w:ascii="Times New Roman" w:hAnsi="Times New Roman"/>
          <w:sz w:val="24"/>
          <w:szCs w:val="24"/>
        </w:rPr>
      </w:pPr>
    </w:p>
    <w:p w:rsidR="00641591" w:rsidRPr="001C751D" w:rsidRDefault="00641591" w:rsidP="00641591">
      <w:pPr>
        <w:jc w:val="center"/>
        <w:rPr>
          <w:rFonts w:ascii="Times New Roman" w:hAnsi="Times New Roman"/>
          <w:sz w:val="24"/>
          <w:szCs w:val="24"/>
        </w:rPr>
      </w:pPr>
    </w:p>
    <w:p w:rsidR="009158F1" w:rsidRPr="001C751D" w:rsidRDefault="009158F1" w:rsidP="00641591">
      <w:pPr>
        <w:jc w:val="center"/>
        <w:rPr>
          <w:rFonts w:ascii="Times New Roman" w:hAnsi="Times New Roman"/>
          <w:sz w:val="24"/>
          <w:szCs w:val="24"/>
        </w:rPr>
      </w:pPr>
    </w:p>
    <w:p w:rsidR="009158F1" w:rsidRPr="001C751D" w:rsidRDefault="009158F1" w:rsidP="00641591">
      <w:pPr>
        <w:spacing w:line="240" w:lineRule="auto"/>
        <w:jc w:val="center"/>
        <w:rPr>
          <w:rFonts w:ascii="Times New Roman" w:hAnsi="Times New Roman"/>
          <w:b/>
          <w:sz w:val="24"/>
          <w:szCs w:val="24"/>
          <w:lang w:eastAsia="pt-BR"/>
        </w:rPr>
      </w:pPr>
      <w:r w:rsidRPr="001C751D">
        <w:rPr>
          <w:rFonts w:ascii="Times New Roman" w:hAnsi="Times New Roman"/>
          <w:b/>
          <w:sz w:val="24"/>
          <w:szCs w:val="24"/>
          <w:lang w:eastAsia="pt-BR"/>
        </w:rPr>
        <w:t>CARUARU</w:t>
      </w:r>
      <w:r w:rsidR="0062586B" w:rsidRPr="001C751D">
        <w:rPr>
          <w:rFonts w:ascii="Times New Roman" w:hAnsi="Times New Roman"/>
          <w:b/>
          <w:sz w:val="24"/>
          <w:szCs w:val="24"/>
          <w:lang w:eastAsia="pt-BR"/>
        </w:rPr>
        <w:t>-PE</w:t>
      </w:r>
    </w:p>
    <w:p w:rsidR="009158F1" w:rsidRPr="001C751D" w:rsidRDefault="009158F1" w:rsidP="00641591">
      <w:pPr>
        <w:spacing w:line="240" w:lineRule="auto"/>
        <w:jc w:val="center"/>
        <w:rPr>
          <w:rFonts w:ascii="Times New Roman" w:hAnsi="Times New Roman"/>
          <w:b/>
          <w:sz w:val="24"/>
          <w:szCs w:val="24"/>
          <w:lang w:eastAsia="pt-BR"/>
        </w:rPr>
      </w:pPr>
      <w:r w:rsidRPr="001C751D">
        <w:rPr>
          <w:rFonts w:ascii="Times New Roman" w:hAnsi="Times New Roman"/>
          <w:b/>
          <w:sz w:val="24"/>
          <w:szCs w:val="24"/>
          <w:lang w:eastAsia="pt-BR"/>
        </w:rPr>
        <w:t>201</w:t>
      </w:r>
      <w:r w:rsidR="005040BC" w:rsidRPr="001C751D">
        <w:rPr>
          <w:rFonts w:ascii="Times New Roman" w:hAnsi="Times New Roman"/>
          <w:b/>
          <w:sz w:val="24"/>
          <w:szCs w:val="24"/>
          <w:lang w:eastAsia="pt-BR"/>
        </w:rPr>
        <w:t>9</w:t>
      </w:r>
    </w:p>
    <w:p w:rsidR="009158F1" w:rsidRPr="001C751D" w:rsidRDefault="009158F1" w:rsidP="00641591">
      <w:pPr>
        <w:jc w:val="center"/>
        <w:rPr>
          <w:rFonts w:ascii="Times New Roman" w:hAnsi="Times New Roman"/>
          <w:b/>
          <w:sz w:val="24"/>
          <w:szCs w:val="24"/>
          <w:lang w:eastAsia="pt-BR"/>
        </w:rPr>
      </w:pPr>
      <w:r w:rsidRPr="001C751D">
        <w:rPr>
          <w:rFonts w:ascii="Times New Roman" w:hAnsi="Times New Roman"/>
          <w:b/>
          <w:sz w:val="24"/>
          <w:szCs w:val="24"/>
          <w:lang w:eastAsia="pt-BR"/>
        </w:rPr>
        <w:lastRenderedPageBreak/>
        <w:t>KIM</w:t>
      </w:r>
      <w:r w:rsidR="00453D8B" w:rsidRPr="001C751D">
        <w:rPr>
          <w:rFonts w:ascii="Times New Roman" w:hAnsi="Times New Roman"/>
          <w:b/>
          <w:sz w:val="24"/>
          <w:szCs w:val="24"/>
          <w:lang w:eastAsia="pt-BR"/>
        </w:rPr>
        <w:t xml:space="preserve"> </w:t>
      </w:r>
      <w:r w:rsidRPr="001C751D">
        <w:rPr>
          <w:rFonts w:ascii="Times New Roman" w:hAnsi="Times New Roman"/>
          <w:b/>
          <w:sz w:val="24"/>
          <w:szCs w:val="24"/>
          <w:lang w:eastAsia="pt-BR"/>
        </w:rPr>
        <w:t>NOVAK VILARIM LEITE</w:t>
      </w:r>
    </w:p>
    <w:p w:rsidR="009158F1" w:rsidRPr="001C751D" w:rsidRDefault="009158F1" w:rsidP="00641591">
      <w:pPr>
        <w:jc w:val="center"/>
        <w:rPr>
          <w:rFonts w:ascii="Times New Roman" w:hAnsi="Times New Roman"/>
          <w:b/>
          <w:sz w:val="24"/>
          <w:szCs w:val="24"/>
        </w:rPr>
      </w:pPr>
    </w:p>
    <w:p w:rsidR="009158F1" w:rsidRPr="001C751D" w:rsidRDefault="009158F1" w:rsidP="00641591">
      <w:pPr>
        <w:jc w:val="center"/>
        <w:rPr>
          <w:rFonts w:ascii="Times New Roman" w:hAnsi="Times New Roman"/>
          <w:b/>
          <w:sz w:val="24"/>
          <w:szCs w:val="24"/>
        </w:rPr>
      </w:pPr>
    </w:p>
    <w:p w:rsidR="009158F1" w:rsidRPr="001C751D" w:rsidRDefault="009158F1" w:rsidP="00641591">
      <w:pPr>
        <w:jc w:val="center"/>
        <w:rPr>
          <w:rFonts w:ascii="Times New Roman" w:hAnsi="Times New Roman"/>
          <w:b/>
          <w:sz w:val="24"/>
          <w:szCs w:val="24"/>
        </w:rPr>
      </w:pPr>
    </w:p>
    <w:p w:rsidR="009158F1" w:rsidRPr="001C751D" w:rsidRDefault="009158F1" w:rsidP="00641591">
      <w:pPr>
        <w:jc w:val="center"/>
        <w:rPr>
          <w:rFonts w:ascii="Times New Roman" w:hAnsi="Times New Roman"/>
          <w:b/>
          <w:sz w:val="24"/>
          <w:szCs w:val="24"/>
        </w:rPr>
      </w:pPr>
    </w:p>
    <w:p w:rsidR="00641591" w:rsidRPr="001C751D" w:rsidRDefault="00641591" w:rsidP="00641591">
      <w:pPr>
        <w:jc w:val="center"/>
        <w:rPr>
          <w:rFonts w:ascii="Times New Roman" w:hAnsi="Times New Roman"/>
          <w:b/>
          <w:sz w:val="24"/>
          <w:szCs w:val="24"/>
        </w:rPr>
      </w:pPr>
    </w:p>
    <w:p w:rsidR="00641591" w:rsidRPr="001C751D" w:rsidRDefault="00641591" w:rsidP="00641591">
      <w:pPr>
        <w:jc w:val="center"/>
        <w:rPr>
          <w:rFonts w:ascii="Times New Roman" w:hAnsi="Times New Roman"/>
          <w:b/>
          <w:sz w:val="24"/>
          <w:szCs w:val="24"/>
        </w:rPr>
      </w:pPr>
    </w:p>
    <w:p w:rsidR="00641591" w:rsidRPr="001C751D" w:rsidRDefault="00641591" w:rsidP="00641591">
      <w:pPr>
        <w:jc w:val="center"/>
        <w:rPr>
          <w:rFonts w:ascii="Times New Roman" w:hAnsi="Times New Roman"/>
          <w:b/>
          <w:sz w:val="24"/>
          <w:szCs w:val="24"/>
        </w:rPr>
      </w:pPr>
    </w:p>
    <w:p w:rsidR="00641591" w:rsidRPr="001C751D" w:rsidRDefault="00641591" w:rsidP="00641591">
      <w:pPr>
        <w:jc w:val="center"/>
        <w:rPr>
          <w:rFonts w:ascii="Times New Roman" w:hAnsi="Times New Roman"/>
          <w:b/>
          <w:sz w:val="24"/>
          <w:szCs w:val="24"/>
        </w:rPr>
      </w:pPr>
    </w:p>
    <w:p w:rsidR="00641591" w:rsidRPr="001C751D" w:rsidRDefault="00641591" w:rsidP="00641591">
      <w:pPr>
        <w:jc w:val="center"/>
        <w:rPr>
          <w:rFonts w:ascii="Times New Roman" w:hAnsi="Times New Roman"/>
          <w:b/>
          <w:sz w:val="24"/>
          <w:szCs w:val="24"/>
        </w:rPr>
      </w:pPr>
    </w:p>
    <w:p w:rsidR="009158F1" w:rsidRPr="001C751D" w:rsidRDefault="009158F1" w:rsidP="00641591">
      <w:pPr>
        <w:jc w:val="center"/>
        <w:rPr>
          <w:rFonts w:ascii="Times New Roman" w:hAnsi="Times New Roman"/>
          <w:b/>
          <w:sz w:val="24"/>
          <w:szCs w:val="24"/>
        </w:rPr>
      </w:pPr>
    </w:p>
    <w:p w:rsidR="009158F1" w:rsidRPr="001C751D" w:rsidRDefault="009158F1" w:rsidP="00641591">
      <w:pPr>
        <w:jc w:val="center"/>
        <w:rPr>
          <w:rFonts w:ascii="Times New Roman" w:hAnsi="Times New Roman"/>
          <w:b/>
          <w:sz w:val="24"/>
          <w:szCs w:val="24"/>
        </w:rPr>
      </w:pPr>
    </w:p>
    <w:p w:rsidR="009158F1" w:rsidRPr="001C751D" w:rsidRDefault="00804A83" w:rsidP="00641591">
      <w:pPr>
        <w:jc w:val="center"/>
        <w:rPr>
          <w:rFonts w:ascii="Times New Roman" w:hAnsi="Times New Roman"/>
          <w:b/>
          <w:sz w:val="24"/>
          <w:szCs w:val="24"/>
        </w:rPr>
      </w:pPr>
      <w:r w:rsidRPr="001C751D">
        <w:rPr>
          <w:rFonts w:ascii="Times New Roman" w:hAnsi="Times New Roman"/>
          <w:b/>
          <w:sz w:val="24"/>
          <w:szCs w:val="24"/>
        </w:rPr>
        <w:t>TERAP</w:t>
      </w:r>
      <w:r w:rsidR="002A7C35" w:rsidRPr="001C751D">
        <w:rPr>
          <w:rFonts w:ascii="Times New Roman" w:hAnsi="Times New Roman"/>
          <w:b/>
          <w:sz w:val="24"/>
          <w:szCs w:val="24"/>
        </w:rPr>
        <w:t xml:space="preserve">ÊUTICA JURÍDICA DISPENSADA NAS AUDIÊNCIAS DE CUSTÓDIA AOS </w:t>
      </w:r>
      <w:proofErr w:type="gramStart"/>
      <w:r w:rsidR="002A7C35" w:rsidRPr="001C751D">
        <w:rPr>
          <w:rFonts w:ascii="Times New Roman" w:hAnsi="Times New Roman"/>
          <w:b/>
          <w:sz w:val="24"/>
          <w:szCs w:val="24"/>
        </w:rPr>
        <w:t xml:space="preserve">CRIMES </w:t>
      </w:r>
      <w:r w:rsidR="001A0A34" w:rsidRPr="001C751D">
        <w:rPr>
          <w:rFonts w:ascii="Times New Roman" w:hAnsi="Times New Roman"/>
          <w:b/>
          <w:sz w:val="24"/>
          <w:szCs w:val="24"/>
        </w:rPr>
        <w:t>:</w:t>
      </w:r>
      <w:proofErr w:type="gramEnd"/>
      <w:r w:rsidR="001A0A34" w:rsidRPr="001C751D">
        <w:rPr>
          <w:rFonts w:ascii="Times New Roman" w:hAnsi="Times New Roman"/>
          <w:b/>
          <w:sz w:val="24"/>
          <w:szCs w:val="24"/>
        </w:rPr>
        <w:t xml:space="preserve"> </w:t>
      </w:r>
      <w:r w:rsidR="002A7C35" w:rsidRPr="001C751D">
        <w:rPr>
          <w:rFonts w:ascii="Times New Roman" w:hAnsi="Times New Roman"/>
          <w:b/>
          <w:sz w:val="24"/>
          <w:szCs w:val="24"/>
        </w:rPr>
        <w:t>DE PROXIMIDADE E MISOGÊNIA .</w:t>
      </w:r>
    </w:p>
    <w:p w:rsidR="009158F1" w:rsidRPr="001C751D" w:rsidRDefault="009158F1" w:rsidP="00641591">
      <w:pPr>
        <w:autoSpaceDE w:val="0"/>
        <w:autoSpaceDN w:val="0"/>
        <w:adjustRightInd w:val="0"/>
        <w:spacing w:after="0" w:line="240" w:lineRule="auto"/>
        <w:jc w:val="center"/>
        <w:rPr>
          <w:rFonts w:ascii="Times New Roman" w:hAnsi="Times New Roman"/>
          <w:sz w:val="24"/>
          <w:szCs w:val="24"/>
          <w:lang w:eastAsia="pt-BR"/>
        </w:rPr>
      </w:pPr>
    </w:p>
    <w:p w:rsidR="009158F1" w:rsidRPr="001C751D" w:rsidRDefault="009158F1" w:rsidP="00641591">
      <w:pPr>
        <w:autoSpaceDE w:val="0"/>
        <w:autoSpaceDN w:val="0"/>
        <w:adjustRightInd w:val="0"/>
        <w:spacing w:after="0" w:line="240" w:lineRule="auto"/>
        <w:ind w:left="2268"/>
        <w:jc w:val="center"/>
        <w:rPr>
          <w:rFonts w:ascii="Times New Roman" w:hAnsi="Times New Roman"/>
          <w:sz w:val="24"/>
          <w:szCs w:val="24"/>
          <w:lang w:eastAsia="pt-BR"/>
        </w:rPr>
      </w:pPr>
    </w:p>
    <w:p w:rsidR="009158F1" w:rsidRPr="001C751D" w:rsidRDefault="009158F1" w:rsidP="00641591">
      <w:pPr>
        <w:autoSpaceDE w:val="0"/>
        <w:autoSpaceDN w:val="0"/>
        <w:adjustRightInd w:val="0"/>
        <w:spacing w:after="0" w:line="240" w:lineRule="auto"/>
        <w:ind w:left="2268"/>
        <w:jc w:val="center"/>
        <w:rPr>
          <w:rFonts w:ascii="Times New Roman" w:hAnsi="Times New Roman"/>
          <w:sz w:val="24"/>
          <w:szCs w:val="24"/>
          <w:lang w:eastAsia="pt-BR"/>
        </w:rPr>
      </w:pPr>
    </w:p>
    <w:p w:rsidR="009158F1" w:rsidRPr="001C751D" w:rsidRDefault="009158F1" w:rsidP="00641591">
      <w:pPr>
        <w:autoSpaceDE w:val="0"/>
        <w:autoSpaceDN w:val="0"/>
        <w:adjustRightInd w:val="0"/>
        <w:spacing w:after="0" w:line="240" w:lineRule="auto"/>
        <w:ind w:left="2268"/>
        <w:jc w:val="center"/>
        <w:rPr>
          <w:rFonts w:ascii="Times New Roman" w:hAnsi="Times New Roman"/>
          <w:sz w:val="24"/>
          <w:szCs w:val="24"/>
          <w:lang w:eastAsia="pt-BR"/>
        </w:rPr>
      </w:pPr>
    </w:p>
    <w:p w:rsidR="009158F1" w:rsidRPr="001C751D" w:rsidRDefault="009158F1" w:rsidP="009158F1">
      <w:pPr>
        <w:autoSpaceDE w:val="0"/>
        <w:autoSpaceDN w:val="0"/>
        <w:adjustRightInd w:val="0"/>
        <w:spacing w:after="0" w:line="240" w:lineRule="auto"/>
        <w:ind w:left="3402"/>
        <w:jc w:val="both"/>
        <w:rPr>
          <w:rFonts w:ascii="Times New Roman" w:hAnsi="Times New Roman"/>
          <w:sz w:val="24"/>
          <w:szCs w:val="24"/>
          <w:lang w:eastAsia="pt-BR"/>
        </w:rPr>
      </w:pPr>
      <w:r w:rsidRPr="001C751D">
        <w:rPr>
          <w:rFonts w:ascii="Times New Roman" w:hAnsi="Times New Roman"/>
          <w:sz w:val="24"/>
          <w:szCs w:val="24"/>
          <w:lang w:eastAsia="pt-BR"/>
        </w:rPr>
        <w:t>Artigo jurídico de conclusão de curso, apresentado ao centro Universitário Tabosa de Almeida, como requisito parcial, para a obtenção do grau de bacharel em direito, sob a orientação do P</w:t>
      </w:r>
      <w:r w:rsidR="00C13DC1" w:rsidRPr="001C751D">
        <w:rPr>
          <w:rFonts w:ascii="Times New Roman" w:hAnsi="Times New Roman"/>
          <w:sz w:val="24"/>
          <w:szCs w:val="24"/>
          <w:lang w:eastAsia="pt-BR"/>
        </w:rPr>
        <w:t>rofessor orientador Esp.</w:t>
      </w:r>
      <w:r w:rsidRPr="001C751D">
        <w:rPr>
          <w:rFonts w:ascii="Times New Roman" w:hAnsi="Times New Roman"/>
          <w:sz w:val="24"/>
          <w:szCs w:val="24"/>
          <w:lang w:eastAsia="pt-BR"/>
        </w:rPr>
        <w:t xml:space="preserve"> Marupiraja Ramos Ribas.</w:t>
      </w:r>
    </w:p>
    <w:p w:rsidR="009158F1" w:rsidRPr="001C751D" w:rsidRDefault="009158F1" w:rsidP="009158F1">
      <w:pPr>
        <w:autoSpaceDE w:val="0"/>
        <w:autoSpaceDN w:val="0"/>
        <w:adjustRightInd w:val="0"/>
        <w:spacing w:after="0" w:line="240" w:lineRule="auto"/>
        <w:jc w:val="center"/>
        <w:rPr>
          <w:rFonts w:ascii="Times New Roman" w:hAnsi="Times New Roman"/>
          <w:b/>
          <w:sz w:val="24"/>
          <w:szCs w:val="24"/>
          <w:lang w:eastAsia="pt-BR"/>
        </w:rPr>
      </w:pPr>
    </w:p>
    <w:p w:rsidR="009158F1" w:rsidRPr="001C751D" w:rsidRDefault="009158F1" w:rsidP="00641591">
      <w:pPr>
        <w:autoSpaceDE w:val="0"/>
        <w:autoSpaceDN w:val="0"/>
        <w:adjustRightInd w:val="0"/>
        <w:spacing w:after="0" w:line="240" w:lineRule="auto"/>
        <w:jc w:val="center"/>
        <w:rPr>
          <w:rFonts w:ascii="Times New Roman" w:hAnsi="Times New Roman"/>
          <w:b/>
          <w:sz w:val="24"/>
          <w:szCs w:val="24"/>
          <w:lang w:eastAsia="pt-BR"/>
        </w:rPr>
      </w:pPr>
    </w:p>
    <w:p w:rsidR="009158F1" w:rsidRPr="001C751D" w:rsidRDefault="009158F1" w:rsidP="00641591">
      <w:pPr>
        <w:autoSpaceDE w:val="0"/>
        <w:autoSpaceDN w:val="0"/>
        <w:adjustRightInd w:val="0"/>
        <w:spacing w:after="0" w:line="240" w:lineRule="auto"/>
        <w:jc w:val="center"/>
        <w:rPr>
          <w:rFonts w:ascii="Times New Roman" w:hAnsi="Times New Roman"/>
          <w:b/>
          <w:sz w:val="24"/>
          <w:szCs w:val="24"/>
          <w:lang w:eastAsia="pt-BR"/>
        </w:rPr>
      </w:pPr>
    </w:p>
    <w:p w:rsidR="009158F1" w:rsidRPr="001C751D" w:rsidRDefault="009158F1" w:rsidP="00641591">
      <w:pPr>
        <w:autoSpaceDE w:val="0"/>
        <w:autoSpaceDN w:val="0"/>
        <w:adjustRightInd w:val="0"/>
        <w:spacing w:after="0" w:line="240" w:lineRule="auto"/>
        <w:jc w:val="center"/>
        <w:rPr>
          <w:rFonts w:ascii="Times New Roman" w:hAnsi="Times New Roman"/>
          <w:b/>
          <w:sz w:val="24"/>
          <w:szCs w:val="24"/>
          <w:lang w:eastAsia="pt-BR"/>
        </w:rPr>
      </w:pPr>
    </w:p>
    <w:p w:rsidR="009158F1" w:rsidRPr="001C751D" w:rsidRDefault="009158F1" w:rsidP="00641591">
      <w:pPr>
        <w:autoSpaceDE w:val="0"/>
        <w:autoSpaceDN w:val="0"/>
        <w:adjustRightInd w:val="0"/>
        <w:spacing w:after="0" w:line="240" w:lineRule="auto"/>
        <w:jc w:val="center"/>
        <w:rPr>
          <w:rFonts w:ascii="Times New Roman" w:hAnsi="Times New Roman"/>
          <w:b/>
          <w:sz w:val="24"/>
          <w:szCs w:val="24"/>
          <w:lang w:eastAsia="pt-BR"/>
        </w:rPr>
      </w:pPr>
    </w:p>
    <w:p w:rsidR="009158F1" w:rsidRPr="001C751D" w:rsidRDefault="009158F1" w:rsidP="00641591">
      <w:pPr>
        <w:autoSpaceDE w:val="0"/>
        <w:autoSpaceDN w:val="0"/>
        <w:adjustRightInd w:val="0"/>
        <w:spacing w:after="0" w:line="240" w:lineRule="auto"/>
        <w:jc w:val="center"/>
        <w:rPr>
          <w:rFonts w:ascii="Times New Roman" w:hAnsi="Times New Roman"/>
          <w:b/>
          <w:sz w:val="24"/>
          <w:szCs w:val="24"/>
          <w:lang w:eastAsia="pt-BR"/>
        </w:rPr>
      </w:pPr>
    </w:p>
    <w:p w:rsidR="009158F1" w:rsidRPr="001C751D" w:rsidRDefault="009158F1" w:rsidP="00641591">
      <w:pPr>
        <w:autoSpaceDE w:val="0"/>
        <w:autoSpaceDN w:val="0"/>
        <w:adjustRightInd w:val="0"/>
        <w:spacing w:after="0" w:line="240" w:lineRule="auto"/>
        <w:jc w:val="center"/>
        <w:rPr>
          <w:rFonts w:ascii="Times New Roman" w:hAnsi="Times New Roman"/>
          <w:b/>
          <w:sz w:val="24"/>
          <w:szCs w:val="24"/>
          <w:lang w:eastAsia="pt-BR"/>
        </w:rPr>
      </w:pPr>
    </w:p>
    <w:p w:rsidR="009158F1" w:rsidRPr="001C751D" w:rsidRDefault="009158F1" w:rsidP="00641591">
      <w:pPr>
        <w:autoSpaceDE w:val="0"/>
        <w:autoSpaceDN w:val="0"/>
        <w:adjustRightInd w:val="0"/>
        <w:spacing w:after="0" w:line="240" w:lineRule="auto"/>
        <w:jc w:val="center"/>
        <w:rPr>
          <w:rFonts w:ascii="Times New Roman" w:hAnsi="Times New Roman"/>
          <w:b/>
          <w:sz w:val="24"/>
          <w:szCs w:val="24"/>
          <w:lang w:eastAsia="pt-BR"/>
        </w:rPr>
      </w:pPr>
    </w:p>
    <w:p w:rsidR="009158F1" w:rsidRPr="001C751D" w:rsidRDefault="009158F1" w:rsidP="00641591">
      <w:pPr>
        <w:autoSpaceDE w:val="0"/>
        <w:autoSpaceDN w:val="0"/>
        <w:adjustRightInd w:val="0"/>
        <w:spacing w:after="0" w:line="240" w:lineRule="auto"/>
        <w:jc w:val="center"/>
        <w:rPr>
          <w:rFonts w:ascii="Times New Roman" w:hAnsi="Times New Roman"/>
          <w:b/>
          <w:sz w:val="24"/>
          <w:szCs w:val="24"/>
          <w:lang w:eastAsia="pt-BR"/>
        </w:rPr>
      </w:pPr>
    </w:p>
    <w:p w:rsidR="00926531" w:rsidRPr="001C751D" w:rsidRDefault="00926531" w:rsidP="00641591">
      <w:pPr>
        <w:autoSpaceDE w:val="0"/>
        <w:autoSpaceDN w:val="0"/>
        <w:adjustRightInd w:val="0"/>
        <w:spacing w:after="0" w:line="240" w:lineRule="auto"/>
        <w:jc w:val="center"/>
        <w:rPr>
          <w:rFonts w:ascii="Times New Roman" w:hAnsi="Times New Roman"/>
          <w:b/>
          <w:sz w:val="24"/>
          <w:szCs w:val="24"/>
          <w:lang w:eastAsia="pt-BR"/>
        </w:rPr>
      </w:pPr>
    </w:p>
    <w:p w:rsidR="00641591" w:rsidRPr="001C751D" w:rsidRDefault="00641591" w:rsidP="00641591">
      <w:pPr>
        <w:autoSpaceDE w:val="0"/>
        <w:autoSpaceDN w:val="0"/>
        <w:adjustRightInd w:val="0"/>
        <w:spacing w:after="0" w:line="240" w:lineRule="auto"/>
        <w:jc w:val="center"/>
        <w:rPr>
          <w:rFonts w:ascii="Times New Roman" w:hAnsi="Times New Roman"/>
          <w:b/>
          <w:sz w:val="24"/>
          <w:szCs w:val="24"/>
          <w:lang w:eastAsia="pt-BR"/>
        </w:rPr>
      </w:pPr>
    </w:p>
    <w:p w:rsidR="009158F1" w:rsidRPr="001C751D" w:rsidRDefault="009158F1" w:rsidP="00641591">
      <w:pPr>
        <w:autoSpaceDE w:val="0"/>
        <w:autoSpaceDN w:val="0"/>
        <w:adjustRightInd w:val="0"/>
        <w:spacing w:after="0" w:line="240" w:lineRule="auto"/>
        <w:jc w:val="center"/>
        <w:rPr>
          <w:rFonts w:ascii="Times New Roman" w:hAnsi="Times New Roman"/>
          <w:b/>
          <w:sz w:val="24"/>
          <w:szCs w:val="24"/>
          <w:lang w:eastAsia="pt-BR"/>
        </w:rPr>
      </w:pPr>
    </w:p>
    <w:p w:rsidR="009158F1" w:rsidRPr="001C751D" w:rsidRDefault="009158F1" w:rsidP="00641591">
      <w:pPr>
        <w:autoSpaceDE w:val="0"/>
        <w:autoSpaceDN w:val="0"/>
        <w:adjustRightInd w:val="0"/>
        <w:spacing w:after="0" w:line="240" w:lineRule="auto"/>
        <w:jc w:val="center"/>
        <w:rPr>
          <w:rFonts w:ascii="Times New Roman" w:hAnsi="Times New Roman"/>
          <w:b/>
          <w:sz w:val="24"/>
          <w:szCs w:val="24"/>
          <w:lang w:eastAsia="pt-BR"/>
        </w:rPr>
      </w:pPr>
    </w:p>
    <w:p w:rsidR="009158F1" w:rsidRPr="001C751D" w:rsidRDefault="009158F1" w:rsidP="00641591">
      <w:pPr>
        <w:autoSpaceDE w:val="0"/>
        <w:autoSpaceDN w:val="0"/>
        <w:adjustRightInd w:val="0"/>
        <w:spacing w:after="0" w:line="240" w:lineRule="auto"/>
        <w:jc w:val="center"/>
        <w:rPr>
          <w:rFonts w:ascii="Times New Roman" w:hAnsi="Times New Roman"/>
          <w:b/>
          <w:sz w:val="24"/>
          <w:szCs w:val="24"/>
          <w:lang w:eastAsia="pt-BR"/>
        </w:rPr>
      </w:pPr>
      <w:r w:rsidRPr="001C751D">
        <w:rPr>
          <w:rFonts w:ascii="Times New Roman" w:hAnsi="Times New Roman"/>
          <w:b/>
          <w:sz w:val="24"/>
          <w:szCs w:val="24"/>
          <w:lang w:eastAsia="pt-BR"/>
        </w:rPr>
        <w:t>CARUARU</w:t>
      </w:r>
      <w:r w:rsidR="0062586B" w:rsidRPr="001C751D">
        <w:rPr>
          <w:rFonts w:ascii="Times New Roman" w:hAnsi="Times New Roman"/>
          <w:b/>
          <w:sz w:val="24"/>
          <w:szCs w:val="24"/>
          <w:lang w:eastAsia="pt-BR"/>
        </w:rPr>
        <w:t>-PE</w:t>
      </w:r>
    </w:p>
    <w:p w:rsidR="00D00B13" w:rsidRPr="001C751D" w:rsidRDefault="009158F1" w:rsidP="00AE6221">
      <w:pPr>
        <w:autoSpaceDE w:val="0"/>
        <w:autoSpaceDN w:val="0"/>
        <w:adjustRightInd w:val="0"/>
        <w:spacing w:after="0" w:line="240" w:lineRule="auto"/>
        <w:jc w:val="center"/>
        <w:rPr>
          <w:rFonts w:ascii="Times New Roman" w:hAnsi="Times New Roman"/>
          <w:b/>
          <w:sz w:val="24"/>
          <w:szCs w:val="24"/>
          <w:lang w:eastAsia="pt-BR"/>
        </w:rPr>
      </w:pPr>
      <w:r w:rsidRPr="001C751D">
        <w:rPr>
          <w:rFonts w:ascii="Times New Roman" w:hAnsi="Times New Roman"/>
          <w:b/>
          <w:sz w:val="24"/>
          <w:szCs w:val="24"/>
          <w:lang w:eastAsia="pt-BR"/>
        </w:rPr>
        <w:t>201</w:t>
      </w:r>
      <w:r w:rsidR="005040BC" w:rsidRPr="001C751D">
        <w:rPr>
          <w:rFonts w:ascii="Times New Roman" w:hAnsi="Times New Roman"/>
          <w:b/>
          <w:sz w:val="24"/>
          <w:szCs w:val="24"/>
          <w:lang w:eastAsia="pt-BR"/>
        </w:rPr>
        <w:t>9</w:t>
      </w:r>
    </w:p>
    <w:p w:rsidR="00AE6221" w:rsidRPr="001C751D" w:rsidRDefault="00AE6221" w:rsidP="00AE6221">
      <w:pPr>
        <w:autoSpaceDE w:val="0"/>
        <w:autoSpaceDN w:val="0"/>
        <w:adjustRightInd w:val="0"/>
        <w:spacing w:after="0" w:line="240" w:lineRule="auto"/>
        <w:jc w:val="center"/>
        <w:rPr>
          <w:rFonts w:ascii="Times New Roman" w:hAnsi="Times New Roman"/>
          <w:b/>
          <w:sz w:val="24"/>
          <w:szCs w:val="24"/>
          <w:lang w:eastAsia="pt-BR"/>
        </w:rPr>
      </w:pPr>
    </w:p>
    <w:p w:rsidR="00AE6221" w:rsidRPr="001C751D" w:rsidRDefault="00AE6221" w:rsidP="00AE6221">
      <w:pPr>
        <w:autoSpaceDE w:val="0"/>
        <w:autoSpaceDN w:val="0"/>
        <w:adjustRightInd w:val="0"/>
        <w:spacing w:after="0" w:line="240" w:lineRule="auto"/>
        <w:jc w:val="center"/>
        <w:rPr>
          <w:rFonts w:ascii="Times New Roman" w:hAnsi="Times New Roman"/>
          <w:b/>
          <w:sz w:val="24"/>
          <w:szCs w:val="24"/>
          <w:lang w:eastAsia="pt-BR"/>
        </w:rPr>
      </w:pPr>
    </w:p>
    <w:p w:rsidR="001A0A34" w:rsidRPr="001C751D" w:rsidRDefault="002A7C35" w:rsidP="00D00B13">
      <w:pPr>
        <w:jc w:val="center"/>
        <w:rPr>
          <w:rFonts w:ascii="Times New Roman" w:hAnsi="Times New Roman"/>
          <w:b/>
          <w:sz w:val="24"/>
          <w:szCs w:val="24"/>
        </w:rPr>
      </w:pPr>
      <w:r w:rsidRPr="001C751D">
        <w:rPr>
          <w:rFonts w:ascii="Times New Roman" w:hAnsi="Times New Roman"/>
          <w:b/>
          <w:sz w:val="24"/>
          <w:szCs w:val="24"/>
        </w:rPr>
        <w:t xml:space="preserve">TERAPÊUTICA JURÍDICA DISPENSADA NAS AUDIÊNCIAS DE CUSTÓDIA AOS </w:t>
      </w:r>
      <w:proofErr w:type="gramStart"/>
      <w:r w:rsidRPr="001C751D">
        <w:rPr>
          <w:rFonts w:ascii="Times New Roman" w:hAnsi="Times New Roman"/>
          <w:b/>
          <w:sz w:val="24"/>
          <w:szCs w:val="24"/>
        </w:rPr>
        <w:t>CRIMES :</w:t>
      </w:r>
      <w:proofErr w:type="gramEnd"/>
      <w:r w:rsidRPr="001C751D">
        <w:rPr>
          <w:rFonts w:ascii="Times New Roman" w:hAnsi="Times New Roman"/>
          <w:b/>
          <w:sz w:val="24"/>
          <w:szCs w:val="24"/>
        </w:rPr>
        <w:t xml:space="preserve"> DE PROXIMIDADE E MISOGÊNIA.</w:t>
      </w:r>
    </w:p>
    <w:p w:rsidR="002A7C35" w:rsidRPr="001C751D" w:rsidRDefault="002A7C35" w:rsidP="00D00B13">
      <w:pPr>
        <w:jc w:val="center"/>
        <w:rPr>
          <w:rFonts w:ascii="Times New Roman" w:hAnsi="Times New Roman"/>
          <w:b/>
          <w:sz w:val="24"/>
          <w:szCs w:val="24"/>
        </w:rPr>
      </w:pPr>
    </w:p>
    <w:p w:rsidR="00D00B13" w:rsidRPr="001C751D" w:rsidRDefault="00D00B13" w:rsidP="00D00B13">
      <w:pPr>
        <w:jc w:val="center"/>
        <w:rPr>
          <w:rFonts w:ascii="Times New Roman" w:hAnsi="Times New Roman"/>
          <w:b/>
          <w:sz w:val="24"/>
          <w:szCs w:val="24"/>
        </w:rPr>
      </w:pPr>
      <w:r w:rsidRPr="001C751D">
        <w:rPr>
          <w:rFonts w:ascii="Times New Roman" w:hAnsi="Times New Roman"/>
          <w:b/>
          <w:sz w:val="24"/>
          <w:szCs w:val="24"/>
        </w:rPr>
        <w:t>KIM NOVAK VILARIM LEITE</w:t>
      </w:r>
    </w:p>
    <w:p w:rsidR="00D00B13" w:rsidRPr="001C751D" w:rsidRDefault="00D00B13" w:rsidP="00D00B13">
      <w:pPr>
        <w:jc w:val="center"/>
        <w:rPr>
          <w:rFonts w:ascii="Times New Roman" w:hAnsi="Times New Roman"/>
          <w:b/>
          <w:sz w:val="24"/>
          <w:szCs w:val="24"/>
        </w:rPr>
      </w:pPr>
    </w:p>
    <w:p w:rsidR="00AE6221" w:rsidRPr="001C751D" w:rsidRDefault="00AE6221" w:rsidP="00D00B13">
      <w:pPr>
        <w:jc w:val="center"/>
        <w:rPr>
          <w:rFonts w:ascii="Times New Roman" w:hAnsi="Times New Roman"/>
          <w:b/>
          <w:sz w:val="24"/>
          <w:szCs w:val="24"/>
        </w:rPr>
      </w:pPr>
    </w:p>
    <w:p w:rsidR="00AE6221" w:rsidRPr="001C751D" w:rsidRDefault="00AE6221" w:rsidP="00D00B13">
      <w:pPr>
        <w:jc w:val="center"/>
        <w:rPr>
          <w:rFonts w:ascii="Times New Roman" w:hAnsi="Times New Roman"/>
          <w:b/>
          <w:sz w:val="24"/>
          <w:szCs w:val="24"/>
        </w:rPr>
      </w:pPr>
    </w:p>
    <w:p w:rsidR="00D00B13" w:rsidRPr="001C751D" w:rsidRDefault="00D00B13" w:rsidP="00D00B13">
      <w:pPr>
        <w:jc w:val="center"/>
        <w:rPr>
          <w:rFonts w:ascii="Times New Roman" w:eastAsiaTheme="minorHAnsi" w:hAnsi="Times New Roman"/>
          <w:b/>
          <w:sz w:val="24"/>
          <w:szCs w:val="24"/>
        </w:rPr>
      </w:pPr>
      <w:r w:rsidRPr="001C751D">
        <w:rPr>
          <w:rFonts w:ascii="Times New Roman" w:hAnsi="Times New Roman"/>
          <w:b/>
          <w:sz w:val="24"/>
          <w:szCs w:val="24"/>
        </w:rPr>
        <w:t>BANCA EXAMINADORA</w:t>
      </w:r>
    </w:p>
    <w:p w:rsidR="00D00B13" w:rsidRPr="001C751D" w:rsidRDefault="00D00B13" w:rsidP="00D00B13">
      <w:pPr>
        <w:jc w:val="center"/>
        <w:rPr>
          <w:rFonts w:ascii="Times New Roman" w:hAnsi="Times New Roman"/>
          <w:b/>
          <w:sz w:val="24"/>
          <w:szCs w:val="24"/>
        </w:rPr>
      </w:pPr>
    </w:p>
    <w:p w:rsidR="00AE6221" w:rsidRPr="001C751D" w:rsidRDefault="00AE6221" w:rsidP="00D00B13">
      <w:pPr>
        <w:jc w:val="center"/>
        <w:rPr>
          <w:rFonts w:ascii="Times New Roman" w:hAnsi="Times New Roman"/>
          <w:b/>
          <w:sz w:val="24"/>
          <w:szCs w:val="24"/>
        </w:rPr>
      </w:pPr>
    </w:p>
    <w:p w:rsidR="00AE6221" w:rsidRPr="001C751D" w:rsidRDefault="00AE6221" w:rsidP="00D00B13">
      <w:pPr>
        <w:jc w:val="center"/>
        <w:rPr>
          <w:rFonts w:ascii="Times New Roman" w:hAnsi="Times New Roman"/>
          <w:b/>
          <w:sz w:val="24"/>
          <w:szCs w:val="24"/>
        </w:rPr>
      </w:pPr>
    </w:p>
    <w:p w:rsidR="00D00B13" w:rsidRPr="001C751D" w:rsidRDefault="00D00B13" w:rsidP="00D00B13">
      <w:pPr>
        <w:jc w:val="center"/>
        <w:rPr>
          <w:rFonts w:ascii="Times New Roman" w:hAnsi="Times New Roman"/>
          <w:b/>
          <w:sz w:val="24"/>
          <w:szCs w:val="24"/>
        </w:rPr>
      </w:pPr>
    </w:p>
    <w:p w:rsidR="00D00B13" w:rsidRPr="001C751D" w:rsidRDefault="00D00B13" w:rsidP="00D00B13">
      <w:pPr>
        <w:pBdr>
          <w:bottom w:val="single" w:sz="12" w:space="1" w:color="auto"/>
        </w:pBdr>
        <w:jc w:val="center"/>
        <w:rPr>
          <w:rFonts w:ascii="Times New Roman" w:hAnsi="Times New Roman"/>
          <w:b/>
          <w:sz w:val="24"/>
          <w:szCs w:val="24"/>
        </w:rPr>
      </w:pPr>
    </w:p>
    <w:p w:rsidR="00D00B13" w:rsidRPr="001C751D" w:rsidRDefault="00D00B13" w:rsidP="00D00B13">
      <w:pPr>
        <w:jc w:val="center"/>
        <w:rPr>
          <w:rFonts w:ascii="Times New Roman" w:hAnsi="Times New Roman"/>
          <w:b/>
          <w:sz w:val="24"/>
          <w:szCs w:val="24"/>
        </w:rPr>
      </w:pPr>
      <w:r w:rsidRPr="001C751D">
        <w:rPr>
          <w:rFonts w:ascii="Times New Roman" w:hAnsi="Times New Roman"/>
          <w:b/>
          <w:sz w:val="24"/>
          <w:szCs w:val="24"/>
        </w:rPr>
        <w:t>Marupiraja Ramos Ribas.</w:t>
      </w:r>
    </w:p>
    <w:p w:rsidR="00D00B13" w:rsidRPr="001C751D" w:rsidRDefault="00222B8F" w:rsidP="00222B8F">
      <w:pPr>
        <w:rPr>
          <w:rFonts w:ascii="Times New Roman" w:hAnsi="Times New Roman"/>
          <w:b/>
          <w:sz w:val="24"/>
          <w:szCs w:val="24"/>
        </w:rPr>
      </w:pPr>
      <w:r w:rsidRPr="001C751D">
        <w:rPr>
          <w:rFonts w:ascii="Times New Roman" w:hAnsi="Times New Roman"/>
          <w:b/>
          <w:sz w:val="24"/>
          <w:szCs w:val="24"/>
        </w:rPr>
        <w:t xml:space="preserve">                                                         </w:t>
      </w:r>
      <w:r w:rsidR="00D00B13" w:rsidRPr="001C751D">
        <w:rPr>
          <w:rFonts w:ascii="Times New Roman" w:hAnsi="Times New Roman"/>
          <w:b/>
          <w:sz w:val="24"/>
          <w:szCs w:val="24"/>
        </w:rPr>
        <w:t>Orientador:</w:t>
      </w:r>
      <w:r w:rsidRPr="001C751D">
        <w:rPr>
          <w:rFonts w:ascii="Times New Roman" w:hAnsi="Times New Roman"/>
          <w:b/>
          <w:sz w:val="24"/>
          <w:szCs w:val="24"/>
        </w:rPr>
        <w:t xml:space="preserve">Prof. </w:t>
      </w:r>
      <w:r w:rsidR="00D00B13" w:rsidRPr="001C751D">
        <w:rPr>
          <w:rFonts w:ascii="Times New Roman" w:hAnsi="Times New Roman"/>
          <w:b/>
          <w:sz w:val="24"/>
          <w:szCs w:val="24"/>
        </w:rPr>
        <w:t xml:space="preserve"> Esp. </w:t>
      </w:r>
    </w:p>
    <w:p w:rsidR="00D00B13" w:rsidRPr="001C751D" w:rsidRDefault="00D00B13" w:rsidP="00D00B13">
      <w:pPr>
        <w:jc w:val="center"/>
        <w:rPr>
          <w:rFonts w:ascii="Times New Roman" w:hAnsi="Times New Roman"/>
          <w:b/>
          <w:sz w:val="24"/>
          <w:szCs w:val="24"/>
        </w:rPr>
      </w:pPr>
    </w:p>
    <w:p w:rsidR="00D00B13" w:rsidRPr="001C751D" w:rsidRDefault="00D00B13" w:rsidP="00D00B13">
      <w:pPr>
        <w:pBdr>
          <w:bottom w:val="single" w:sz="12" w:space="1" w:color="auto"/>
        </w:pBdr>
        <w:jc w:val="center"/>
        <w:rPr>
          <w:rFonts w:ascii="Times New Roman" w:hAnsi="Times New Roman"/>
          <w:b/>
          <w:sz w:val="24"/>
          <w:szCs w:val="24"/>
        </w:rPr>
      </w:pPr>
    </w:p>
    <w:p w:rsidR="00D00B13" w:rsidRPr="001C751D" w:rsidRDefault="00D00B13" w:rsidP="00D00B13">
      <w:pPr>
        <w:jc w:val="center"/>
        <w:rPr>
          <w:rFonts w:ascii="Times New Roman" w:hAnsi="Times New Roman"/>
          <w:b/>
          <w:sz w:val="24"/>
          <w:szCs w:val="24"/>
        </w:rPr>
      </w:pPr>
      <w:r w:rsidRPr="001C751D">
        <w:rPr>
          <w:rFonts w:ascii="Times New Roman" w:hAnsi="Times New Roman"/>
          <w:b/>
          <w:sz w:val="24"/>
          <w:szCs w:val="24"/>
        </w:rPr>
        <w:t>Primeiro Avaliador: Professor</w:t>
      </w:r>
    </w:p>
    <w:p w:rsidR="00D00B13" w:rsidRPr="001C751D" w:rsidRDefault="00D00B13" w:rsidP="00D00B13">
      <w:pPr>
        <w:jc w:val="center"/>
        <w:rPr>
          <w:rFonts w:ascii="Times New Roman" w:hAnsi="Times New Roman"/>
          <w:b/>
          <w:sz w:val="24"/>
          <w:szCs w:val="24"/>
        </w:rPr>
      </w:pPr>
    </w:p>
    <w:p w:rsidR="00D00B13" w:rsidRPr="001C751D" w:rsidRDefault="00D00B13" w:rsidP="00D00B13">
      <w:pPr>
        <w:pBdr>
          <w:bottom w:val="single" w:sz="12" w:space="1" w:color="auto"/>
        </w:pBdr>
        <w:jc w:val="center"/>
        <w:rPr>
          <w:rFonts w:ascii="Times New Roman" w:hAnsi="Times New Roman"/>
          <w:b/>
          <w:sz w:val="24"/>
          <w:szCs w:val="24"/>
        </w:rPr>
      </w:pPr>
    </w:p>
    <w:p w:rsidR="00D00B13" w:rsidRPr="001C751D" w:rsidRDefault="00D00B13" w:rsidP="00D00B13">
      <w:pPr>
        <w:jc w:val="center"/>
        <w:rPr>
          <w:rFonts w:ascii="Times New Roman" w:hAnsi="Times New Roman"/>
          <w:b/>
          <w:sz w:val="24"/>
          <w:szCs w:val="24"/>
        </w:rPr>
      </w:pPr>
      <w:r w:rsidRPr="001C751D">
        <w:rPr>
          <w:rFonts w:ascii="Times New Roman" w:hAnsi="Times New Roman"/>
          <w:b/>
          <w:sz w:val="24"/>
          <w:szCs w:val="24"/>
        </w:rPr>
        <w:t>Segundo avaliador: Professor</w:t>
      </w:r>
    </w:p>
    <w:p w:rsidR="00D00B13" w:rsidRPr="001C751D" w:rsidRDefault="00D00B13" w:rsidP="00D00B13">
      <w:pPr>
        <w:jc w:val="center"/>
        <w:rPr>
          <w:rFonts w:ascii="Times New Roman" w:hAnsi="Times New Roman"/>
          <w:b/>
          <w:sz w:val="24"/>
          <w:szCs w:val="24"/>
        </w:rPr>
      </w:pPr>
    </w:p>
    <w:p w:rsidR="00D00B13" w:rsidRPr="001C751D" w:rsidRDefault="00D00B13" w:rsidP="00D00B13">
      <w:pPr>
        <w:jc w:val="center"/>
        <w:rPr>
          <w:rFonts w:ascii="Times New Roman" w:hAnsi="Times New Roman"/>
          <w:b/>
          <w:sz w:val="24"/>
          <w:szCs w:val="24"/>
        </w:rPr>
      </w:pPr>
      <w:r w:rsidRPr="001C751D">
        <w:rPr>
          <w:rFonts w:ascii="Times New Roman" w:hAnsi="Times New Roman"/>
          <w:b/>
          <w:sz w:val="24"/>
          <w:szCs w:val="24"/>
        </w:rPr>
        <w:t>Conceito Final ______</w:t>
      </w:r>
    </w:p>
    <w:p w:rsidR="00AE6221" w:rsidRPr="001C751D" w:rsidRDefault="00AE6221" w:rsidP="00AE6221">
      <w:pPr>
        <w:jc w:val="center"/>
        <w:rPr>
          <w:rFonts w:ascii="Times New Roman" w:hAnsi="Times New Roman"/>
          <w:b/>
          <w:sz w:val="24"/>
          <w:szCs w:val="24"/>
        </w:rPr>
      </w:pPr>
      <w:r w:rsidRPr="001C751D">
        <w:rPr>
          <w:rFonts w:ascii="Times New Roman" w:hAnsi="Times New Roman"/>
          <w:b/>
          <w:sz w:val="24"/>
          <w:szCs w:val="24"/>
        </w:rPr>
        <w:t xml:space="preserve">Aprovado </w:t>
      </w:r>
      <w:proofErr w:type="gramStart"/>
      <w:r w:rsidRPr="001C751D">
        <w:rPr>
          <w:rFonts w:ascii="Times New Roman" w:hAnsi="Times New Roman"/>
          <w:b/>
          <w:sz w:val="24"/>
          <w:szCs w:val="24"/>
        </w:rPr>
        <w:t>em :</w:t>
      </w:r>
      <w:proofErr w:type="gramEnd"/>
      <w:r w:rsidRPr="001C751D">
        <w:rPr>
          <w:rFonts w:ascii="Times New Roman" w:hAnsi="Times New Roman"/>
          <w:b/>
          <w:sz w:val="24"/>
          <w:szCs w:val="24"/>
        </w:rPr>
        <w:t>_____/____/_____</w:t>
      </w:r>
    </w:p>
    <w:p w:rsidR="00D00B13" w:rsidRPr="001C751D" w:rsidRDefault="00D00B13" w:rsidP="00AE6221">
      <w:pPr>
        <w:spacing w:after="0" w:line="360" w:lineRule="auto"/>
        <w:ind w:left="3540"/>
        <w:rPr>
          <w:rFonts w:ascii="Times New Roman" w:eastAsia="Times New Roman" w:hAnsi="Times New Roman"/>
          <w:sz w:val="28"/>
          <w:szCs w:val="28"/>
          <w:lang w:eastAsia="pt-BR"/>
        </w:rPr>
      </w:pPr>
    </w:p>
    <w:p w:rsidR="001C751D" w:rsidRPr="001C751D" w:rsidRDefault="001C751D" w:rsidP="00926531">
      <w:pPr>
        <w:spacing w:after="0" w:line="240" w:lineRule="auto"/>
        <w:rPr>
          <w:rFonts w:ascii="Times New Roman" w:eastAsia="Times New Roman" w:hAnsi="Times New Roman"/>
          <w:sz w:val="28"/>
          <w:szCs w:val="28"/>
          <w:lang w:eastAsia="pt-BR"/>
        </w:rPr>
      </w:pPr>
    </w:p>
    <w:p w:rsidR="001C751D" w:rsidRPr="001C751D" w:rsidRDefault="001C751D" w:rsidP="00926531">
      <w:pPr>
        <w:spacing w:after="0" w:line="240" w:lineRule="auto"/>
        <w:rPr>
          <w:rFonts w:ascii="Times New Roman" w:eastAsia="Times New Roman" w:hAnsi="Times New Roman"/>
          <w:sz w:val="28"/>
          <w:szCs w:val="28"/>
          <w:lang w:eastAsia="pt-BR"/>
        </w:rPr>
      </w:pPr>
    </w:p>
    <w:p w:rsidR="006666C6" w:rsidRPr="001C751D" w:rsidRDefault="006666C6" w:rsidP="00926531">
      <w:pPr>
        <w:spacing w:after="0" w:line="240" w:lineRule="auto"/>
        <w:rPr>
          <w:rFonts w:ascii="Times New Roman" w:hAnsi="Times New Roman"/>
          <w:b/>
          <w:color w:val="000000"/>
          <w:sz w:val="28"/>
          <w:szCs w:val="28"/>
          <w:shd w:val="clear" w:color="auto" w:fill="FFFFFF"/>
        </w:rPr>
      </w:pPr>
      <w:r w:rsidRPr="001C751D">
        <w:rPr>
          <w:rFonts w:ascii="Times New Roman" w:hAnsi="Times New Roman"/>
          <w:b/>
          <w:color w:val="000000"/>
          <w:sz w:val="28"/>
          <w:szCs w:val="28"/>
          <w:shd w:val="clear" w:color="auto" w:fill="FFFFFF"/>
        </w:rPr>
        <w:lastRenderedPageBreak/>
        <w:t>RESUMO</w:t>
      </w:r>
    </w:p>
    <w:p w:rsidR="006666C6" w:rsidRPr="001C751D" w:rsidRDefault="006666C6" w:rsidP="006666C6">
      <w:pPr>
        <w:spacing w:after="0" w:line="240" w:lineRule="auto"/>
        <w:rPr>
          <w:rFonts w:ascii="Times New Roman" w:hAnsi="Times New Roman"/>
          <w:color w:val="000000"/>
          <w:sz w:val="28"/>
          <w:szCs w:val="28"/>
          <w:shd w:val="clear" w:color="auto" w:fill="FFFFFF"/>
        </w:rPr>
      </w:pPr>
    </w:p>
    <w:p w:rsidR="006666C6" w:rsidRPr="001C751D" w:rsidRDefault="006666C6" w:rsidP="004C682E">
      <w:pPr>
        <w:spacing w:after="0" w:line="240" w:lineRule="auto"/>
        <w:jc w:val="both"/>
        <w:rPr>
          <w:rFonts w:ascii="Times New Roman" w:eastAsiaTheme="minorHAnsi" w:hAnsi="Times New Roman"/>
          <w:sz w:val="24"/>
          <w:szCs w:val="24"/>
        </w:rPr>
      </w:pPr>
      <w:r w:rsidRPr="001C751D">
        <w:rPr>
          <w:rFonts w:ascii="Times New Roman" w:hAnsi="Times New Roman"/>
          <w:color w:val="000000"/>
          <w:sz w:val="24"/>
          <w:szCs w:val="24"/>
          <w:shd w:val="clear" w:color="auto" w:fill="FFFFFF"/>
        </w:rPr>
        <w:t>O presente artigo aborda</w:t>
      </w:r>
      <w:r w:rsidRPr="001C751D">
        <w:rPr>
          <w:rFonts w:ascii="Times New Roman" w:eastAsiaTheme="minorHAnsi" w:hAnsi="Times New Roman"/>
          <w:sz w:val="24"/>
          <w:szCs w:val="24"/>
        </w:rPr>
        <w:t xml:space="preserve"> a sistemática vigente das audiências de custódia e apresenta a relação desta com os crimes de proximidade, estabelecendo uma moldura acerca do tratamento jurídico prisional </w:t>
      </w:r>
      <w:r w:rsidR="004C682E" w:rsidRPr="001C751D">
        <w:rPr>
          <w:rFonts w:ascii="Times New Roman" w:eastAsiaTheme="minorHAnsi" w:hAnsi="Times New Roman"/>
          <w:sz w:val="24"/>
          <w:szCs w:val="24"/>
        </w:rPr>
        <w:t xml:space="preserve">– </w:t>
      </w:r>
      <w:r w:rsidRPr="001C751D">
        <w:rPr>
          <w:rFonts w:ascii="Times New Roman" w:eastAsiaTheme="minorHAnsi" w:hAnsi="Times New Roman"/>
          <w:sz w:val="24"/>
          <w:szCs w:val="24"/>
        </w:rPr>
        <w:t>que é concedido aos autores dos crimes de proximidade que são autuados em flagrante de delito e apresentados a autoridade judiciária que preside as audiências de custódia. É necessário pontuar</w:t>
      </w:r>
      <w:r w:rsidR="004C682E" w:rsidRPr="001C751D">
        <w:rPr>
          <w:rFonts w:ascii="Times New Roman" w:eastAsiaTheme="minorHAnsi" w:hAnsi="Times New Roman"/>
          <w:sz w:val="24"/>
          <w:szCs w:val="24"/>
        </w:rPr>
        <w:t xml:space="preserve"> a estrutura destas audiências – </w:t>
      </w:r>
      <w:r w:rsidRPr="001C751D">
        <w:rPr>
          <w:rFonts w:ascii="Times New Roman" w:eastAsiaTheme="minorHAnsi" w:hAnsi="Times New Roman"/>
          <w:sz w:val="24"/>
          <w:szCs w:val="24"/>
        </w:rPr>
        <w:t>mesmo sem regramento próprio</w:t>
      </w:r>
      <w:r w:rsidR="004C682E" w:rsidRPr="001C751D">
        <w:rPr>
          <w:rFonts w:ascii="Times New Roman" w:eastAsiaTheme="minorHAnsi" w:hAnsi="Times New Roman"/>
          <w:sz w:val="24"/>
          <w:szCs w:val="24"/>
        </w:rPr>
        <w:t xml:space="preserve"> –</w:t>
      </w:r>
      <w:r w:rsidRPr="001C751D">
        <w:rPr>
          <w:rFonts w:ascii="Times New Roman" w:eastAsiaTheme="minorHAnsi" w:hAnsi="Times New Roman"/>
          <w:sz w:val="24"/>
          <w:szCs w:val="24"/>
        </w:rPr>
        <w:t xml:space="preserve"> e verificar o índice de libertação ou encarceramento dos autuados após a apresentação na custódia. O motivo para a realização desta pesquisa é o fato</w:t>
      </w:r>
      <w:r w:rsidRPr="001C751D">
        <w:rPr>
          <w:rFonts w:ascii="Times New Roman" w:eastAsiaTheme="minorHAnsi" w:hAnsi="Times New Roman"/>
          <w:sz w:val="24"/>
          <w:szCs w:val="24"/>
          <w:shd w:val="clear" w:color="auto" w:fill="FFFFFF"/>
        </w:rPr>
        <w:t xml:space="preserve"> do aumento da violência e da relação perigosa dos crimes de proximidade com os delitos mais graves e de algum modo com o instituto da reincidência, notadamente, quando se sabe que as audiências de custódia ao ser projetada no mundo jurídico, teve a falsa ideia de que seria usada exclusivamente para desafogar o sistema</w:t>
      </w:r>
      <w:r w:rsidRPr="001C751D">
        <w:rPr>
          <w:rFonts w:ascii="Times New Roman" w:eastAsiaTheme="minorHAnsi" w:hAnsi="Times New Roman"/>
          <w:b/>
          <w:sz w:val="24"/>
          <w:szCs w:val="24"/>
          <w:shd w:val="clear" w:color="auto" w:fill="FFFFFF"/>
        </w:rPr>
        <w:t xml:space="preserve"> </w:t>
      </w:r>
      <w:r w:rsidRPr="001C751D">
        <w:rPr>
          <w:rFonts w:ascii="Times New Roman" w:eastAsiaTheme="minorHAnsi" w:hAnsi="Times New Roman"/>
          <w:sz w:val="24"/>
          <w:szCs w:val="24"/>
          <w:shd w:val="clear" w:color="auto" w:fill="FFFFFF"/>
        </w:rPr>
        <w:t xml:space="preserve">penitenciário. </w:t>
      </w:r>
      <w:r w:rsidR="00926531" w:rsidRPr="001C751D">
        <w:rPr>
          <w:rFonts w:ascii="Times New Roman" w:eastAsiaTheme="minorHAnsi" w:hAnsi="Times New Roman"/>
          <w:sz w:val="24"/>
          <w:szCs w:val="24"/>
          <w:shd w:val="clear" w:color="auto" w:fill="FFFFFF"/>
        </w:rPr>
        <w:t>Devido a esse</w:t>
      </w:r>
      <w:r w:rsidRPr="001C751D">
        <w:rPr>
          <w:rFonts w:ascii="Times New Roman" w:eastAsiaTheme="minorHAnsi" w:hAnsi="Times New Roman"/>
          <w:sz w:val="24"/>
          <w:szCs w:val="24"/>
          <w:shd w:val="clear" w:color="auto" w:fill="FFFFFF"/>
        </w:rPr>
        <w:t xml:space="preserve"> pensamento, o</w:t>
      </w:r>
      <w:r w:rsidR="004C682E" w:rsidRPr="001C751D">
        <w:rPr>
          <w:rFonts w:ascii="Times New Roman" w:eastAsiaTheme="minorHAnsi" w:hAnsi="Times New Roman"/>
          <w:sz w:val="24"/>
          <w:szCs w:val="24"/>
          <w:shd w:val="clear" w:color="auto" w:fill="FFFFFF"/>
        </w:rPr>
        <w:t xml:space="preserve">correu um alarde preconceituoso </w:t>
      </w:r>
      <w:r w:rsidRPr="001C751D">
        <w:rPr>
          <w:rFonts w:ascii="Times New Roman" w:eastAsiaTheme="minorHAnsi" w:hAnsi="Times New Roman"/>
          <w:sz w:val="24"/>
          <w:szCs w:val="24"/>
          <w:shd w:val="clear" w:color="auto" w:fill="FFFFFF"/>
        </w:rPr>
        <w:t>e deturpador acerca destas audiências, e de seus reais objetivos.</w:t>
      </w:r>
      <w:r w:rsidRPr="001C751D">
        <w:rPr>
          <w:rFonts w:ascii="Times New Roman" w:eastAsiaTheme="minorHAnsi" w:hAnsi="Times New Roman"/>
          <w:sz w:val="24"/>
          <w:szCs w:val="24"/>
        </w:rPr>
        <w:t xml:space="preserve"> </w:t>
      </w:r>
      <w:r w:rsidRPr="001C751D">
        <w:rPr>
          <w:rFonts w:ascii="Times New Roman" w:hAnsi="Times New Roman"/>
          <w:color w:val="000000"/>
          <w:sz w:val="24"/>
          <w:szCs w:val="24"/>
          <w:shd w:val="clear" w:color="auto" w:fill="FFFFFF"/>
        </w:rPr>
        <w:t xml:space="preserve">A audiência de custódia transcende os limites da análise de legalidade do flagrante e do cumprimento rotineiro do estabelecido no artigo 310 do Código de Processo Penal, também não se limitando a fazer uma crítica acerca da necessidade de se substituir o flagrante pela prisão preventiva ou pelas medidas cautelares diversas da prisão. Na audiência de custódia, haverá todo um ambiente próprio a permitir ao juiz que a preside, resguarde os direitos e garantias fundamentais dos autuados, perquirindo acerca de qualquer violência, que estes </w:t>
      </w:r>
      <w:r w:rsidR="00926531" w:rsidRPr="001C751D">
        <w:rPr>
          <w:rFonts w:ascii="Times New Roman" w:hAnsi="Times New Roman"/>
          <w:color w:val="000000"/>
          <w:sz w:val="24"/>
          <w:szCs w:val="24"/>
          <w:shd w:val="clear" w:color="auto" w:fill="FFFFFF"/>
        </w:rPr>
        <w:t xml:space="preserve">tenham sofrido pelos policiais – </w:t>
      </w:r>
      <w:r w:rsidRPr="001C751D">
        <w:rPr>
          <w:rFonts w:ascii="Times New Roman" w:hAnsi="Times New Roman"/>
          <w:color w:val="000000"/>
          <w:sz w:val="24"/>
          <w:szCs w:val="24"/>
          <w:shd w:val="clear" w:color="auto" w:fill="FFFFFF"/>
        </w:rPr>
        <w:t>seja de cunho físico, moral ou psicológico</w:t>
      </w:r>
      <w:r w:rsidRPr="001C751D">
        <w:rPr>
          <w:rFonts w:ascii="Times New Roman" w:hAnsi="Times New Roman"/>
          <w:color w:val="000000"/>
          <w:sz w:val="24"/>
          <w:szCs w:val="24"/>
        </w:rPr>
        <w:t>. Ao mesmo tempo, como resguardar os interesses coletivos, notadamente</w:t>
      </w:r>
      <w:r w:rsidR="00926531" w:rsidRPr="001C751D">
        <w:rPr>
          <w:rFonts w:ascii="Times New Roman" w:hAnsi="Times New Roman"/>
          <w:color w:val="000000"/>
          <w:sz w:val="24"/>
          <w:szCs w:val="24"/>
        </w:rPr>
        <w:t>,</w:t>
      </w:r>
      <w:r w:rsidRPr="001C751D">
        <w:rPr>
          <w:rFonts w:ascii="Times New Roman" w:hAnsi="Times New Roman"/>
          <w:color w:val="000000"/>
          <w:sz w:val="24"/>
          <w:szCs w:val="24"/>
        </w:rPr>
        <w:t xml:space="preserve"> quando os crimes de proximidade são riscos para esta coletividade e que tratamento deve receber pela persecução criminal, inclusive neste delicado momento de observação da situação jurídico prisional dos autuados e audiência de custódia, </w:t>
      </w:r>
      <w:r w:rsidR="004C682E" w:rsidRPr="001C751D">
        <w:rPr>
          <w:rFonts w:ascii="Times New Roman" w:hAnsi="Times New Roman"/>
          <w:color w:val="000000"/>
          <w:sz w:val="24"/>
          <w:szCs w:val="24"/>
        </w:rPr>
        <w:t xml:space="preserve">sendo este </w:t>
      </w:r>
      <w:r w:rsidRPr="001C751D">
        <w:rPr>
          <w:rFonts w:ascii="Times New Roman" w:hAnsi="Times New Roman"/>
          <w:color w:val="000000"/>
          <w:sz w:val="24"/>
          <w:szCs w:val="24"/>
        </w:rPr>
        <w:t>um d</w:t>
      </w:r>
      <w:r w:rsidR="00926531" w:rsidRPr="001C751D">
        <w:rPr>
          <w:rFonts w:ascii="Times New Roman" w:hAnsi="Times New Roman"/>
          <w:color w:val="000000"/>
          <w:sz w:val="24"/>
          <w:szCs w:val="24"/>
        </w:rPr>
        <w:t>esafio que merece amplo debate.</w:t>
      </w:r>
    </w:p>
    <w:p w:rsidR="006666C6" w:rsidRPr="001C751D" w:rsidRDefault="006666C6" w:rsidP="00926531">
      <w:pPr>
        <w:spacing w:line="360" w:lineRule="auto"/>
        <w:jc w:val="both"/>
        <w:rPr>
          <w:rFonts w:ascii="Times New Roman" w:hAnsi="Times New Roman"/>
          <w:color w:val="000000"/>
          <w:sz w:val="24"/>
          <w:szCs w:val="24"/>
        </w:rPr>
      </w:pPr>
      <w:r w:rsidRPr="001C751D">
        <w:rPr>
          <w:rFonts w:ascii="Times New Roman" w:hAnsi="Times New Roman"/>
          <w:b/>
          <w:color w:val="000000"/>
          <w:sz w:val="24"/>
          <w:szCs w:val="24"/>
        </w:rPr>
        <w:t xml:space="preserve">Palavras-chave: </w:t>
      </w:r>
      <w:r w:rsidRPr="001C751D">
        <w:rPr>
          <w:rFonts w:ascii="Times New Roman" w:hAnsi="Times New Roman"/>
          <w:color w:val="000000"/>
          <w:sz w:val="24"/>
          <w:szCs w:val="24"/>
        </w:rPr>
        <w:t>Audiência de Custódia; Crimes de Proximidade; Flagrante; Prisão.</w:t>
      </w:r>
    </w:p>
    <w:p w:rsidR="006555B9" w:rsidRPr="001C751D" w:rsidRDefault="00D41FB8" w:rsidP="006555B9">
      <w:pPr>
        <w:spacing w:after="0" w:line="480" w:lineRule="auto"/>
        <w:rPr>
          <w:rFonts w:ascii="Times New Roman" w:hAnsi="Times New Roman"/>
          <w:b/>
          <w:sz w:val="24"/>
          <w:szCs w:val="24"/>
          <w:lang w:val="en-US"/>
        </w:rPr>
      </w:pPr>
      <w:r w:rsidRPr="001C751D">
        <w:rPr>
          <w:rFonts w:ascii="Times New Roman" w:hAnsi="Times New Roman"/>
          <w:b/>
          <w:sz w:val="24"/>
          <w:szCs w:val="24"/>
          <w:lang w:val="en-US"/>
        </w:rPr>
        <w:t>ABSTRACT</w:t>
      </w:r>
    </w:p>
    <w:p w:rsidR="00285902" w:rsidRPr="001C751D" w:rsidRDefault="004C682E" w:rsidP="004C682E">
      <w:pPr>
        <w:spacing w:line="240" w:lineRule="auto"/>
        <w:jc w:val="both"/>
        <w:rPr>
          <w:rFonts w:ascii="Times New Roman" w:hAnsi="Times New Roman"/>
          <w:sz w:val="24"/>
          <w:szCs w:val="24"/>
          <w:lang w:val="en-US"/>
        </w:rPr>
      </w:pPr>
      <w:r w:rsidRPr="001C751D">
        <w:rPr>
          <w:rFonts w:ascii="Times New Roman" w:hAnsi="Times New Roman"/>
          <w:sz w:val="24"/>
          <w:szCs w:val="24"/>
          <w:lang w:val="en-US"/>
        </w:rPr>
        <w:t>This article deals with the current system of custody hearings and presents its relationship with nearby crimes, establishing a framework on prison legal treatment - which is granted to the perpetrators of crimes of proximity who are charged in criminal cases and presented to judicial authority that presides over custody hearings. It is necessary to punctuate the structure of these hearings - even without proper regulation - and check the release or incarceration rate of the accused after the presentation in the custody. The reason for this research is the increase in violence and the dangerous relationship of crimes of proximity to the most serious crimes and in some way with the institution of recidivism, especially when it is known that custody hearings when projected in the legal world, had the false idea that it would be used exclusively to unburden the penitentiary system. Because of this thought, there was a preconceived and misleading boast about these audiences, and their real goals. The custody hearing transcends the limits of the legality analysis of the flagrant and routine compliance with that established in Article 310 of the Code of Criminal Procedure, nor is it limited to criticizing the need to replace the flagrant by custody or measures various prison guards. At the custody hearing, there will be a proper environment to allow the presiding judge to uphold the fundamental rights and guarantees of the accused, investigating any violence suffered by the police - whether physical, moral or psychological. At the same time, how to safeguard collective interests, especially when proximity crimes are risks to this community and which treatment should receive for criminal prosecution, including in this delicate moment of observation of the prisoners' legal situation and custody hearing, this being a challenge that deserves wide debate.</w:t>
      </w:r>
    </w:p>
    <w:p w:rsidR="004C682E" w:rsidRPr="001C751D" w:rsidRDefault="004C682E" w:rsidP="004C68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4"/>
          <w:szCs w:val="24"/>
          <w:lang w:val="en-US" w:eastAsia="pt-BR"/>
        </w:rPr>
      </w:pPr>
      <w:r w:rsidRPr="001C751D">
        <w:rPr>
          <w:rFonts w:ascii="Times New Roman" w:eastAsia="Times New Roman" w:hAnsi="Times New Roman"/>
          <w:b/>
          <w:color w:val="212121"/>
          <w:sz w:val="24"/>
          <w:szCs w:val="24"/>
          <w:lang w:val="en" w:eastAsia="pt-BR"/>
        </w:rPr>
        <w:lastRenderedPageBreak/>
        <w:t>Keywords:</w:t>
      </w:r>
      <w:r w:rsidRPr="001C751D">
        <w:rPr>
          <w:rFonts w:ascii="Times New Roman" w:eastAsia="Times New Roman" w:hAnsi="Times New Roman"/>
          <w:color w:val="212121"/>
          <w:sz w:val="24"/>
          <w:szCs w:val="24"/>
          <w:lang w:val="en" w:eastAsia="pt-BR"/>
        </w:rPr>
        <w:t xml:space="preserve"> Custody Hearing; Proximity Crimes; Flagrant; Prison.</w:t>
      </w:r>
    </w:p>
    <w:sdt>
      <w:sdtPr>
        <w:rPr>
          <w:rFonts w:ascii="Calibri" w:eastAsia="Calibri" w:hAnsi="Calibri" w:cs="Times New Roman"/>
          <w:b/>
          <w:color w:val="auto"/>
          <w:sz w:val="22"/>
          <w:szCs w:val="22"/>
          <w:lang w:eastAsia="en-US"/>
        </w:rPr>
        <w:id w:val="427084897"/>
        <w:docPartObj>
          <w:docPartGallery w:val="Table of Contents"/>
          <w:docPartUnique/>
        </w:docPartObj>
      </w:sdtPr>
      <w:sdtEndPr>
        <w:rPr>
          <w:bCs/>
        </w:rPr>
      </w:sdtEndPr>
      <w:sdtContent>
        <w:p w:rsidR="00B95BF5" w:rsidRPr="001C751D" w:rsidRDefault="00B95BF5" w:rsidP="00B95BF5">
          <w:pPr>
            <w:pStyle w:val="CabealhodoSumrio"/>
            <w:jc w:val="center"/>
            <w:rPr>
              <w:rFonts w:ascii="Times New Roman" w:hAnsi="Times New Roman" w:cs="Times New Roman"/>
              <w:b/>
              <w:color w:val="auto"/>
              <w:sz w:val="24"/>
              <w:szCs w:val="24"/>
            </w:rPr>
          </w:pPr>
          <w:r w:rsidRPr="001C751D">
            <w:rPr>
              <w:rFonts w:ascii="Times New Roman" w:hAnsi="Times New Roman" w:cs="Times New Roman"/>
              <w:b/>
              <w:color w:val="auto"/>
              <w:sz w:val="24"/>
              <w:szCs w:val="24"/>
            </w:rPr>
            <w:t>SUMÁRIO</w:t>
          </w:r>
        </w:p>
        <w:p w:rsidR="00B95BF5" w:rsidRPr="001C751D" w:rsidRDefault="00B95BF5">
          <w:pPr>
            <w:pStyle w:val="Sumrio1"/>
            <w:tabs>
              <w:tab w:val="right" w:leader="dot" w:pos="9204"/>
            </w:tabs>
            <w:rPr>
              <w:rFonts w:ascii="Times New Roman" w:eastAsiaTheme="minorEastAsia" w:hAnsi="Times New Roman"/>
              <w:noProof/>
              <w:sz w:val="24"/>
              <w:szCs w:val="24"/>
              <w:lang w:eastAsia="pt-BR"/>
            </w:rPr>
          </w:pPr>
          <w:r w:rsidRPr="001C751D">
            <w:rPr>
              <w:rFonts w:ascii="Times New Roman" w:hAnsi="Times New Roman"/>
              <w:sz w:val="24"/>
              <w:szCs w:val="24"/>
            </w:rPr>
            <w:fldChar w:fldCharType="begin"/>
          </w:r>
          <w:r w:rsidRPr="001C751D">
            <w:rPr>
              <w:rFonts w:ascii="Times New Roman" w:hAnsi="Times New Roman"/>
              <w:sz w:val="24"/>
              <w:szCs w:val="24"/>
            </w:rPr>
            <w:instrText xml:space="preserve"> TOC \o "1-3" \h \z \u </w:instrText>
          </w:r>
          <w:r w:rsidRPr="001C751D">
            <w:rPr>
              <w:rFonts w:ascii="Times New Roman" w:hAnsi="Times New Roman"/>
              <w:sz w:val="24"/>
              <w:szCs w:val="24"/>
            </w:rPr>
            <w:fldChar w:fldCharType="separate"/>
          </w:r>
          <w:hyperlink w:anchor="_Toc2094811" w:history="1">
            <w:r w:rsidRPr="001C751D">
              <w:rPr>
                <w:rStyle w:val="Hyperlink"/>
                <w:rFonts w:ascii="Times New Roman" w:hAnsi="Times New Roman"/>
                <w:b/>
                <w:noProof/>
                <w:sz w:val="24"/>
                <w:szCs w:val="24"/>
              </w:rPr>
              <w:t>INTRODUÇÃO</w:t>
            </w:r>
            <w:r w:rsidRPr="001C751D">
              <w:rPr>
                <w:rFonts w:ascii="Times New Roman" w:hAnsi="Times New Roman"/>
                <w:noProof/>
                <w:webHidden/>
                <w:sz w:val="24"/>
                <w:szCs w:val="24"/>
              </w:rPr>
              <w:tab/>
            </w:r>
            <w:r w:rsidRPr="001C751D">
              <w:rPr>
                <w:rFonts w:ascii="Times New Roman" w:hAnsi="Times New Roman"/>
                <w:noProof/>
                <w:webHidden/>
                <w:sz w:val="24"/>
                <w:szCs w:val="24"/>
              </w:rPr>
              <w:fldChar w:fldCharType="begin"/>
            </w:r>
            <w:r w:rsidRPr="001C751D">
              <w:rPr>
                <w:rFonts w:ascii="Times New Roman" w:hAnsi="Times New Roman"/>
                <w:noProof/>
                <w:webHidden/>
                <w:sz w:val="24"/>
                <w:szCs w:val="24"/>
              </w:rPr>
              <w:instrText xml:space="preserve"> PAGEREF _Toc2094811 \h </w:instrText>
            </w:r>
            <w:r w:rsidRPr="001C751D">
              <w:rPr>
                <w:rFonts w:ascii="Times New Roman" w:hAnsi="Times New Roman"/>
                <w:noProof/>
                <w:webHidden/>
                <w:sz w:val="24"/>
                <w:szCs w:val="24"/>
              </w:rPr>
            </w:r>
            <w:r w:rsidRPr="001C751D">
              <w:rPr>
                <w:rFonts w:ascii="Times New Roman" w:hAnsi="Times New Roman"/>
                <w:noProof/>
                <w:webHidden/>
                <w:sz w:val="24"/>
                <w:szCs w:val="24"/>
              </w:rPr>
              <w:fldChar w:fldCharType="separate"/>
            </w:r>
            <w:r w:rsidR="00DC5388" w:rsidRPr="001C751D">
              <w:rPr>
                <w:rFonts w:ascii="Times New Roman" w:hAnsi="Times New Roman"/>
                <w:noProof/>
                <w:webHidden/>
                <w:sz w:val="24"/>
                <w:szCs w:val="24"/>
              </w:rPr>
              <w:t>8</w:t>
            </w:r>
            <w:r w:rsidRPr="001C751D">
              <w:rPr>
                <w:rFonts w:ascii="Times New Roman" w:hAnsi="Times New Roman"/>
                <w:noProof/>
                <w:webHidden/>
                <w:sz w:val="24"/>
                <w:szCs w:val="24"/>
              </w:rPr>
              <w:fldChar w:fldCharType="end"/>
            </w:r>
          </w:hyperlink>
        </w:p>
        <w:p w:rsidR="00B95BF5" w:rsidRPr="001C751D" w:rsidRDefault="003A4DE7">
          <w:pPr>
            <w:pStyle w:val="Sumrio1"/>
            <w:tabs>
              <w:tab w:val="left" w:pos="440"/>
              <w:tab w:val="right" w:leader="dot" w:pos="9204"/>
            </w:tabs>
            <w:rPr>
              <w:rFonts w:ascii="Times New Roman" w:eastAsiaTheme="minorEastAsia" w:hAnsi="Times New Roman"/>
              <w:noProof/>
              <w:sz w:val="24"/>
              <w:szCs w:val="24"/>
              <w:lang w:eastAsia="pt-BR"/>
            </w:rPr>
          </w:pPr>
          <w:hyperlink w:anchor="_Toc2094812" w:history="1">
            <w:r w:rsidR="00B95BF5" w:rsidRPr="001C751D">
              <w:rPr>
                <w:rStyle w:val="Hyperlink"/>
                <w:rFonts w:ascii="Times New Roman" w:hAnsi="Times New Roman"/>
                <w:b/>
                <w:noProof/>
                <w:sz w:val="24"/>
                <w:szCs w:val="24"/>
              </w:rPr>
              <w:t>I.</w:t>
            </w:r>
            <w:r w:rsidR="00B95BF5" w:rsidRPr="001C751D">
              <w:rPr>
                <w:rFonts w:ascii="Times New Roman" w:eastAsiaTheme="minorEastAsia" w:hAnsi="Times New Roman"/>
                <w:noProof/>
                <w:sz w:val="24"/>
                <w:szCs w:val="24"/>
                <w:lang w:eastAsia="pt-BR"/>
              </w:rPr>
              <w:tab/>
            </w:r>
            <w:r w:rsidR="00B95BF5" w:rsidRPr="001C751D">
              <w:rPr>
                <w:rStyle w:val="Hyperlink"/>
                <w:rFonts w:ascii="Times New Roman" w:hAnsi="Times New Roman"/>
                <w:b/>
                <w:noProof/>
                <w:sz w:val="24"/>
                <w:szCs w:val="24"/>
              </w:rPr>
              <w:t>FINALIDADE DO PROJETO REPARADOR INTITULADO DE AUDIÊNCIA DE CUSTÓDIA.</w:t>
            </w:r>
            <w:r w:rsidR="00B95BF5" w:rsidRPr="001C751D">
              <w:rPr>
                <w:rFonts w:ascii="Times New Roman" w:hAnsi="Times New Roman"/>
                <w:noProof/>
                <w:webHidden/>
                <w:sz w:val="24"/>
                <w:szCs w:val="24"/>
              </w:rPr>
              <w:tab/>
            </w:r>
            <w:r w:rsidR="00B95BF5" w:rsidRPr="001C751D">
              <w:rPr>
                <w:rFonts w:ascii="Times New Roman" w:hAnsi="Times New Roman"/>
                <w:noProof/>
                <w:webHidden/>
                <w:sz w:val="24"/>
                <w:szCs w:val="24"/>
              </w:rPr>
              <w:fldChar w:fldCharType="begin"/>
            </w:r>
            <w:r w:rsidR="00B95BF5" w:rsidRPr="001C751D">
              <w:rPr>
                <w:rFonts w:ascii="Times New Roman" w:hAnsi="Times New Roman"/>
                <w:noProof/>
                <w:webHidden/>
                <w:sz w:val="24"/>
                <w:szCs w:val="24"/>
              </w:rPr>
              <w:instrText xml:space="preserve"> PAGEREF _Toc2094812 \h </w:instrText>
            </w:r>
            <w:r w:rsidR="00B95BF5" w:rsidRPr="001C751D">
              <w:rPr>
                <w:rFonts w:ascii="Times New Roman" w:hAnsi="Times New Roman"/>
                <w:noProof/>
                <w:webHidden/>
                <w:sz w:val="24"/>
                <w:szCs w:val="24"/>
              </w:rPr>
            </w:r>
            <w:r w:rsidR="00B95BF5" w:rsidRPr="001C751D">
              <w:rPr>
                <w:rFonts w:ascii="Times New Roman" w:hAnsi="Times New Roman"/>
                <w:noProof/>
                <w:webHidden/>
                <w:sz w:val="24"/>
                <w:szCs w:val="24"/>
              </w:rPr>
              <w:fldChar w:fldCharType="separate"/>
            </w:r>
            <w:r w:rsidR="00DC5388" w:rsidRPr="001C751D">
              <w:rPr>
                <w:rFonts w:ascii="Times New Roman" w:hAnsi="Times New Roman"/>
                <w:noProof/>
                <w:webHidden/>
                <w:sz w:val="24"/>
                <w:szCs w:val="24"/>
              </w:rPr>
              <w:t>10</w:t>
            </w:r>
            <w:r w:rsidR="00B95BF5" w:rsidRPr="001C751D">
              <w:rPr>
                <w:rFonts w:ascii="Times New Roman" w:hAnsi="Times New Roman"/>
                <w:noProof/>
                <w:webHidden/>
                <w:sz w:val="24"/>
                <w:szCs w:val="24"/>
              </w:rPr>
              <w:fldChar w:fldCharType="end"/>
            </w:r>
          </w:hyperlink>
        </w:p>
        <w:p w:rsidR="00B95BF5" w:rsidRPr="001C751D" w:rsidRDefault="003A4DE7">
          <w:pPr>
            <w:pStyle w:val="Sumrio1"/>
            <w:tabs>
              <w:tab w:val="left" w:pos="440"/>
              <w:tab w:val="right" w:leader="dot" w:pos="9204"/>
            </w:tabs>
            <w:rPr>
              <w:rFonts w:ascii="Times New Roman" w:eastAsiaTheme="minorEastAsia" w:hAnsi="Times New Roman"/>
              <w:noProof/>
              <w:sz w:val="24"/>
              <w:szCs w:val="24"/>
              <w:lang w:eastAsia="pt-BR"/>
            </w:rPr>
          </w:pPr>
          <w:hyperlink w:anchor="_Toc2094813" w:history="1">
            <w:r w:rsidR="00B95BF5" w:rsidRPr="001C751D">
              <w:rPr>
                <w:rStyle w:val="Hyperlink"/>
                <w:rFonts w:ascii="Times New Roman" w:hAnsi="Times New Roman"/>
                <w:b/>
                <w:noProof/>
                <w:sz w:val="24"/>
                <w:szCs w:val="24"/>
              </w:rPr>
              <w:t>II.</w:t>
            </w:r>
            <w:r w:rsidR="00B95BF5" w:rsidRPr="001C751D">
              <w:rPr>
                <w:rFonts w:ascii="Times New Roman" w:eastAsiaTheme="minorEastAsia" w:hAnsi="Times New Roman"/>
                <w:noProof/>
                <w:sz w:val="24"/>
                <w:szCs w:val="24"/>
                <w:lang w:eastAsia="pt-BR"/>
              </w:rPr>
              <w:tab/>
            </w:r>
            <w:r w:rsidR="00B95BF5" w:rsidRPr="001C751D">
              <w:rPr>
                <w:rStyle w:val="Hyperlink"/>
                <w:rFonts w:ascii="Times New Roman" w:hAnsi="Times New Roman"/>
                <w:b/>
                <w:noProof/>
                <w:sz w:val="24"/>
                <w:szCs w:val="24"/>
              </w:rPr>
              <w:t>AUDIÊNCIA DE CUSTÓDIA: FUNDAMENTAÇÃO JURÍDICA</w:t>
            </w:r>
            <w:r w:rsidR="00B95BF5" w:rsidRPr="001C751D">
              <w:rPr>
                <w:rFonts w:ascii="Times New Roman" w:hAnsi="Times New Roman"/>
                <w:noProof/>
                <w:webHidden/>
                <w:sz w:val="24"/>
                <w:szCs w:val="24"/>
              </w:rPr>
              <w:tab/>
            </w:r>
            <w:r w:rsidR="00B95BF5" w:rsidRPr="001C751D">
              <w:rPr>
                <w:rFonts w:ascii="Times New Roman" w:hAnsi="Times New Roman"/>
                <w:noProof/>
                <w:webHidden/>
                <w:sz w:val="24"/>
                <w:szCs w:val="24"/>
              </w:rPr>
              <w:fldChar w:fldCharType="begin"/>
            </w:r>
            <w:r w:rsidR="00B95BF5" w:rsidRPr="001C751D">
              <w:rPr>
                <w:rFonts w:ascii="Times New Roman" w:hAnsi="Times New Roman"/>
                <w:noProof/>
                <w:webHidden/>
                <w:sz w:val="24"/>
                <w:szCs w:val="24"/>
              </w:rPr>
              <w:instrText xml:space="preserve"> PAGEREF _Toc2094813 \h </w:instrText>
            </w:r>
            <w:r w:rsidR="00B95BF5" w:rsidRPr="001C751D">
              <w:rPr>
                <w:rFonts w:ascii="Times New Roman" w:hAnsi="Times New Roman"/>
                <w:noProof/>
                <w:webHidden/>
                <w:sz w:val="24"/>
                <w:szCs w:val="24"/>
              </w:rPr>
            </w:r>
            <w:r w:rsidR="00B95BF5" w:rsidRPr="001C751D">
              <w:rPr>
                <w:rFonts w:ascii="Times New Roman" w:hAnsi="Times New Roman"/>
                <w:noProof/>
                <w:webHidden/>
                <w:sz w:val="24"/>
                <w:szCs w:val="24"/>
              </w:rPr>
              <w:fldChar w:fldCharType="separate"/>
            </w:r>
            <w:r w:rsidR="00DC5388" w:rsidRPr="001C751D">
              <w:rPr>
                <w:rFonts w:ascii="Times New Roman" w:hAnsi="Times New Roman"/>
                <w:noProof/>
                <w:webHidden/>
                <w:sz w:val="24"/>
                <w:szCs w:val="24"/>
              </w:rPr>
              <w:t>12</w:t>
            </w:r>
            <w:r w:rsidR="00B95BF5" w:rsidRPr="001C751D">
              <w:rPr>
                <w:rFonts w:ascii="Times New Roman" w:hAnsi="Times New Roman"/>
                <w:noProof/>
                <w:webHidden/>
                <w:sz w:val="24"/>
                <w:szCs w:val="24"/>
              </w:rPr>
              <w:fldChar w:fldCharType="end"/>
            </w:r>
          </w:hyperlink>
        </w:p>
        <w:p w:rsidR="00B95BF5" w:rsidRPr="001C751D" w:rsidRDefault="003A4DE7">
          <w:pPr>
            <w:pStyle w:val="Sumrio2"/>
            <w:tabs>
              <w:tab w:val="right" w:leader="dot" w:pos="9204"/>
            </w:tabs>
            <w:rPr>
              <w:rFonts w:ascii="Times New Roman" w:eastAsiaTheme="minorEastAsia" w:hAnsi="Times New Roman"/>
              <w:noProof/>
              <w:sz w:val="24"/>
              <w:szCs w:val="24"/>
              <w:lang w:eastAsia="pt-BR"/>
            </w:rPr>
          </w:pPr>
          <w:hyperlink w:anchor="_Toc2094814" w:history="1">
            <w:r w:rsidR="00B95BF5" w:rsidRPr="001C751D">
              <w:rPr>
                <w:rStyle w:val="Hyperlink"/>
                <w:rFonts w:ascii="Times New Roman" w:hAnsi="Times New Roman"/>
                <w:b/>
                <w:noProof/>
                <w:sz w:val="24"/>
                <w:szCs w:val="24"/>
              </w:rPr>
              <w:t>II.i. Cultura do Encarceramento Interligado nas Audiência de Custódia</w:t>
            </w:r>
            <w:r w:rsidR="00B95BF5" w:rsidRPr="001C751D">
              <w:rPr>
                <w:rFonts w:ascii="Times New Roman" w:hAnsi="Times New Roman"/>
                <w:noProof/>
                <w:webHidden/>
                <w:sz w:val="24"/>
                <w:szCs w:val="24"/>
              </w:rPr>
              <w:tab/>
            </w:r>
            <w:r w:rsidR="00B95BF5" w:rsidRPr="001C751D">
              <w:rPr>
                <w:rFonts w:ascii="Times New Roman" w:hAnsi="Times New Roman"/>
                <w:noProof/>
                <w:webHidden/>
                <w:sz w:val="24"/>
                <w:szCs w:val="24"/>
              </w:rPr>
              <w:fldChar w:fldCharType="begin"/>
            </w:r>
            <w:r w:rsidR="00B95BF5" w:rsidRPr="001C751D">
              <w:rPr>
                <w:rFonts w:ascii="Times New Roman" w:hAnsi="Times New Roman"/>
                <w:noProof/>
                <w:webHidden/>
                <w:sz w:val="24"/>
                <w:szCs w:val="24"/>
              </w:rPr>
              <w:instrText xml:space="preserve"> PAGEREF _Toc2094814 \h </w:instrText>
            </w:r>
            <w:r w:rsidR="00B95BF5" w:rsidRPr="001C751D">
              <w:rPr>
                <w:rFonts w:ascii="Times New Roman" w:hAnsi="Times New Roman"/>
                <w:noProof/>
                <w:webHidden/>
                <w:sz w:val="24"/>
                <w:szCs w:val="24"/>
              </w:rPr>
            </w:r>
            <w:r w:rsidR="00B95BF5" w:rsidRPr="001C751D">
              <w:rPr>
                <w:rFonts w:ascii="Times New Roman" w:hAnsi="Times New Roman"/>
                <w:noProof/>
                <w:webHidden/>
                <w:sz w:val="24"/>
                <w:szCs w:val="24"/>
              </w:rPr>
              <w:fldChar w:fldCharType="separate"/>
            </w:r>
            <w:r w:rsidR="00DC5388" w:rsidRPr="001C751D">
              <w:rPr>
                <w:rFonts w:ascii="Times New Roman" w:hAnsi="Times New Roman"/>
                <w:noProof/>
                <w:webHidden/>
                <w:sz w:val="24"/>
                <w:szCs w:val="24"/>
              </w:rPr>
              <w:t>15</w:t>
            </w:r>
            <w:r w:rsidR="00B95BF5" w:rsidRPr="001C751D">
              <w:rPr>
                <w:rFonts w:ascii="Times New Roman" w:hAnsi="Times New Roman"/>
                <w:noProof/>
                <w:webHidden/>
                <w:sz w:val="24"/>
                <w:szCs w:val="24"/>
              </w:rPr>
              <w:fldChar w:fldCharType="end"/>
            </w:r>
          </w:hyperlink>
        </w:p>
        <w:p w:rsidR="00B95BF5" w:rsidRPr="001C751D" w:rsidRDefault="003A4DE7">
          <w:pPr>
            <w:pStyle w:val="Sumrio2"/>
            <w:tabs>
              <w:tab w:val="left" w:pos="880"/>
              <w:tab w:val="right" w:leader="dot" w:pos="9204"/>
            </w:tabs>
            <w:rPr>
              <w:rFonts w:ascii="Times New Roman" w:eastAsiaTheme="minorEastAsia" w:hAnsi="Times New Roman"/>
              <w:noProof/>
              <w:sz w:val="24"/>
              <w:szCs w:val="24"/>
              <w:lang w:eastAsia="pt-BR"/>
            </w:rPr>
          </w:pPr>
          <w:hyperlink w:anchor="_Toc2094815" w:history="1">
            <w:r w:rsidR="00B95BF5" w:rsidRPr="001C751D">
              <w:rPr>
                <w:rStyle w:val="Hyperlink"/>
                <w:rFonts w:ascii="Times New Roman" w:hAnsi="Times New Roman"/>
                <w:b/>
                <w:noProof/>
                <w:sz w:val="24"/>
                <w:szCs w:val="24"/>
              </w:rPr>
              <w:t>II.ii.</w:t>
            </w:r>
            <w:r w:rsidR="00B95BF5" w:rsidRPr="001C751D">
              <w:rPr>
                <w:rFonts w:ascii="Times New Roman" w:eastAsiaTheme="minorEastAsia" w:hAnsi="Times New Roman"/>
                <w:noProof/>
                <w:sz w:val="24"/>
                <w:szCs w:val="24"/>
                <w:lang w:eastAsia="pt-BR"/>
              </w:rPr>
              <w:tab/>
            </w:r>
            <w:r w:rsidR="00B95BF5" w:rsidRPr="001C751D">
              <w:rPr>
                <w:rStyle w:val="Hyperlink"/>
                <w:rFonts w:ascii="Times New Roman" w:hAnsi="Times New Roman"/>
                <w:b/>
                <w:noProof/>
                <w:sz w:val="24"/>
                <w:szCs w:val="24"/>
                <w:lang w:eastAsia="pt-BR"/>
              </w:rPr>
              <w:t>Audiências de</w:t>
            </w:r>
            <w:r w:rsidR="00B95BF5" w:rsidRPr="001C751D">
              <w:rPr>
                <w:rStyle w:val="Hyperlink"/>
                <w:rFonts w:ascii="Times New Roman" w:eastAsia="Times New Roman" w:hAnsi="Times New Roman"/>
                <w:b/>
                <w:noProof/>
                <w:sz w:val="24"/>
                <w:szCs w:val="24"/>
                <w:lang w:eastAsia="pt-BR"/>
              </w:rPr>
              <w:t xml:space="preserve"> </w:t>
            </w:r>
            <w:r w:rsidR="00B95BF5" w:rsidRPr="001C751D">
              <w:rPr>
                <w:rStyle w:val="Hyperlink"/>
                <w:rFonts w:ascii="Times New Roman" w:hAnsi="Times New Roman"/>
                <w:b/>
                <w:noProof/>
                <w:sz w:val="24"/>
                <w:szCs w:val="24"/>
                <w:lang w:eastAsia="pt-BR"/>
              </w:rPr>
              <w:t>Custódia como Fator Coibidor de Algumas Violências Resultantes do Sistema Penal Brasileiro</w:t>
            </w:r>
            <w:r w:rsidR="00B95BF5" w:rsidRPr="001C751D">
              <w:rPr>
                <w:rFonts w:ascii="Times New Roman" w:hAnsi="Times New Roman"/>
                <w:noProof/>
                <w:webHidden/>
                <w:sz w:val="24"/>
                <w:szCs w:val="24"/>
              </w:rPr>
              <w:tab/>
            </w:r>
            <w:r w:rsidR="00B95BF5" w:rsidRPr="001C751D">
              <w:rPr>
                <w:rFonts w:ascii="Times New Roman" w:hAnsi="Times New Roman"/>
                <w:noProof/>
                <w:webHidden/>
                <w:sz w:val="24"/>
                <w:szCs w:val="24"/>
              </w:rPr>
              <w:fldChar w:fldCharType="begin"/>
            </w:r>
            <w:r w:rsidR="00B95BF5" w:rsidRPr="001C751D">
              <w:rPr>
                <w:rFonts w:ascii="Times New Roman" w:hAnsi="Times New Roman"/>
                <w:noProof/>
                <w:webHidden/>
                <w:sz w:val="24"/>
                <w:szCs w:val="24"/>
              </w:rPr>
              <w:instrText xml:space="preserve"> PAGEREF _Toc2094815 \h </w:instrText>
            </w:r>
            <w:r w:rsidR="00B95BF5" w:rsidRPr="001C751D">
              <w:rPr>
                <w:rFonts w:ascii="Times New Roman" w:hAnsi="Times New Roman"/>
                <w:noProof/>
                <w:webHidden/>
                <w:sz w:val="24"/>
                <w:szCs w:val="24"/>
              </w:rPr>
            </w:r>
            <w:r w:rsidR="00B95BF5" w:rsidRPr="001C751D">
              <w:rPr>
                <w:rFonts w:ascii="Times New Roman" w:hAnsi="Times New Roman"/>
                <w:noProof/>
                <w:webHidden/>
                <w:sz w:val="24"/>
                <w:szCs w:val="24"/>
              </w:rPr>
              <w:fldChar w:fldCharType="separate"/>
            </w:r>
            <w:r w:rsidR="00DC5388" w:rsidRPr="001C751D">
              <w:rPr>
                <w:rFonts w:ascii="Times New Roman" w:hAnsi="Times New Roman"/>
                <w:noProof/>
                <w:webHidden/>
                <w:sz w:val="24"/>
                <w:szCs w:val="24"/>
              </w:rPr>
              <w:t>16</w:t>
            </w:r>
            <w:r w:rsidR="00B95BF5" w:rsidRPr="001C751D">
              <w:rPr>
                <w:rFonts w:ascii="Times New Roman" w:hAnsi="Times New Roman"/>
                <w:noProof/>
                <w:webHidden/>
                <w:sz w:val="24"/>
                <w:szCs w:val="24"/>
              </w:rPr>
              <w:fldChar w:fldCharType="end"/>
            </w:r>
          </w:hyperlink>
        </w:p>
        <w:p w:rsidR="00B95BF5" w:rsidRPr="001C751D" w:rsidRDefault="003A4DE7">
          <w:pPr>
            <w:pStyle w:val="Sumrio2"/>
            <w:tabs>
              <w:tab w:val="left" w:pos="1100"/>
              <w:tab w:val="right" w:leader="dot" w:pos="9204"/>
            </w:tabs>
            <w:rPr>
              <w:rFonts w:ascii="Times New Roman" w:eastAsiaTheme="minorEastAsia" w:hAnsi="Times New Roman"/>
              <w:noProof/>
              <w:sz w:val="24"/>
              <w:szCs w:val="24"/>
              <w:lang w:eastAsia="pt-BR"/>
            </w:rPr>
          </w:pPr>
          <w:hyperlink w:anchor="_Toc2094816" w:history="1">
            <w:r w:rsidR="00B95BF5" w:rsidRPr="001C751D">
              <w:rPr>
                <w:rStyle w:val="Hyperlink"/>
                <w:rFonts w:ascii="Times New Roman" w:hAnsi="Times New Roman"/>
                <w:b/>
                <w:noProof/>
                <w:sz w:val="24"/>
                <w:szCs w:val="24"/>
              </w:rPr>
              <w:t>II.iii.</w:t>
            </w:r>
            <w:r w:rsidR="00B95BF5" w:rsidRPr="001C751D">
              <w:rPr>
                <w:rFonts w:ascii="Times New Roman" w:eastAsiaTheme="minorEastAsia" w:hAnsi="Times New Roman"/>
                <w:noProof/>
                <w:sz w:val="24"/>
                <w:szCs w:val="24"/>
                <w:lang w:eastAsia="pt-BR"/>
              </w:rPr>
              <w:tab/>
            </w:r>
            <w:r w:rsidR="00B95BF5" w:rsidRPr="001C751D">
              <w:rPr>
                <w:rStyle w:val="Hyperlink"/>
                <w:rFonts w:ascii="Times New Roman" w:hAnsi="Times New Roman"/>
                <w:b/>
                <w:noProof/>
                <w:sz w:val="24"/>
                <w:szCs w:val="24"/>
              </w:rPr>
              <w:t>Crimes de Proximidade em Audiências de Apresentação como fator Preponderante de Libertação dos Acusados</w:t>
            </w:r>
            <w:r w:rsidR="00B95BF5" w:rsidRPr="001C751D">
              <w:rPr>
                <w:rFonts w:ascii="Times New Roman" w:hAnsi="Times New Roman"/>
                <w:noProof/>
                <w:webHidden/>
                <w:sz w:val="24"/>
                <w:szCs w:val="24"/>
              </w:rPr>
              <w:tab/>
            </w:r>
            <w:r w:rsidR="00B95BF5" w:rsidRPr="001C751D">
              <w:rPr>
                <w:rFonts w:ascii="Times New Roman" w:hAnsi="Times New Roman"/>
                <w:noProof/>
                <w:webHidden/>
                <w:sz w:val="24"/>
                <w:szCs w:val="24"/>
              </w:rPr>
              <w:fldChar w:fldCharType="begin"/>
            </w:r>
            <w:r w:rsidR="00B95BF5" w:rsidRPr="001C751D">
              <w:rPr>
                <w:rFonts w:ascii="Times New Roman" w:hAnsi="Times New Roman"/>
                <w:noProof/>
                <w:webHidden/>
                <w:sz w:val="24"/>
                <w:szCs w:val="24"/>
              </w:rPr>
              <w:instrText xml:space="preserve"> PAGEREF _Toc2094816 \h </w:instrText>
            </w:r>
            <w:r w:rsidR="00B95BF5" w:rsidRPr="001C751D">
              <w:rPr>
                <w:rFonts w:ascii="Times New Roman" w:hAnsi="Times New Roman"/>
                <w:noProof/>
                <w:webHidden/>
                <w:sz w:val="24"/>
                <w:szCs w:val="24"/>
              </w:rPr>
            </w:r>
            <w:r w:rsidR="00B95BF5" w:rsidRPr="001C751D">
              <w:rPr>
                <w:rFonts w:ascii="Times New Roman" w:hAnsi="Times New Roman"/>
                <w:noProof/>
                <w:webHidden/>
                <w:sz w:val="24"/>
                <w:szCs w:val="24"/>
              </w:rPr>
              <w:fldChar w:fldCharType="separate"/>
            </w:r>
            <w:r w:rsidR="00DC5388" w:rsidRPr="001C751D">
              <w:rPr>
                <w:rFonts w:ascii="Times New Roman" w:hAnsi="Times New Roman"/>
                <w:noProof/>
                <w:webHidden/>
                <w:sz w:val="24"/>
                <w:szCs w:val="24"/>
              </w:rPr>
              <w:t>20</w:t>
            </w:r>
            <w:r w:rsidR="00B95BF5" w:rsidRPr="001C751D">
              <w:rPr>
                <w:rFonts w:ascii="Times New Roman" w:hAnsi="Times New Roman"/>
                <w:noProof/>
                <w:webHidden/>
                <w:sz w:val="24"/>
                <w:szCs w:val="24"/>
              </w:rPr>
              <w:fldChar w:fldCharType="end"/>
            </w:r>
          </w:hyperlink>
        </w:p>
        <w:p w:rsidR="00B95BF5" w:rsidRPr="001C751D" w:rsidRDefault="003A4DE7">
          <w:pPr>
            <w:pStyle w:val="Sumrio1"/>
            <w:tabs>
              <w:tab w:val="right" w:leader="dot" w:pos="9204"/>
            </w:tabs>
            <w:rPr>
              <w:rFonts w:ascii="Times New Roman" w:eastAsiaTheme="minorEastAsia" w:hAnsi="Times New Roman"/>
              <w:noProof/>
              <w:sz w:val="24"/>
              <w:szCs w:val="24"/>
              <w:lang w:eastAsia="pt-BR"/>
            </w:rPr>
          </w:pPr>
          <w:hyperlink w:anchor="_Toc2094817" w:history="1">
            <w:r w:rsidR="00B95BF5" w:rsidRPr="001C751D">
              <w:rPr>
                <w:rStyle w:val="Hyperlink"/>
                <w:rFonts w:ascii="Times New Roman" w:hAnsi="Times New Roman"/>
                <w:b/>
                <w:noProof/>
                <w:sz w:val="24"/>
                <w:szCs w:val="24"/>
              </w:rPr>
              <w:t>III. TRATAMENTO JURÍDICO PRATICADO EM AUDIÊNCIAS DE CUSTÓDIA AOS CRIMES DE PROXIMIDADE</w:t>
            </w:r>
            <w:r w:rsidR="00B95BF5" w:rsidRPr="001C751D">
              <w:rPr>
                <w:rFonts w:ascii="Times New Roman" w:hAnsi="Times New Roman"/>
                <w:noProof/>
                <w:webHidden/>
                <w:sz w:val="24"/>
                <w:szCs w:val="24"/>
              </w:rPr>
              <w:tab/>
            </w:r>
            <w:r w:rsidR="00B95BF5" w:rsidRPr="001C751D">
              <w:rPr>
                <w:rFonts w:ascii="Times New Roman" w:hAnsi="Times New Roman"/>
                <w:noProof/>
                <w:webHidden/>
                <w:sz w:val="24"/>
                <w:szCs w:val="24"/>
              </w:rPr>
              <w:fldChar w:fldCharType="begin"/>
            </w:r>
            <w:r w:rsidR="00B95BF5" w:rsidRPr="001C751D">
              <w:rPr>
                <w:rFonts w:ascii="Times New Roman" w:hAnsi="Times New Roman"/>
                <w:noProof/>
                <w:webHidden/>
                <w:sz w:val="24"/>
                <w:szCs w:val="24"/>
              </w:rPr>
              <w:instrText xml:space="preserve"> PAGEREF _Toc2094817 \h </w:instrText>
            </w:r>
            <w:r w:rsidR="00B95BF5" w:rsidRPr="001C751D">
              <w:rPr>
                <w:rFonts w:ascii="Times New Roman" w:hAnsi="Times New Roman"/>
                <w:noProof/>
                <w:webHidden/>
                <w:sz w:val="24"/>
                <w:szCs w:val="24"/>
              </w:rPr>
            </w:r>
            <w:r w:rsidR="00B95BF5" w:rsidRPr="001C751D">
              <w:rPr>
                <w:rFonts w:ascii="Times New Roman" w:hAnsi="Times New Roman"/>
                <w:noProof/>
                <w:webHidden/>
                <w:sz w:val="24"/>
                <w:szCs w:val="24"/>
              </w:rPr>
              <w:fldChar w:fldCharType="separate"/>
            </w:r>
            <w:r w:rsidR="00DC5388" w:rsidRPr="001C751D">
              <w:rPr>
                <w:rFonts w:ascii="Times New Roman" w:hAnsi="Times New Roman"/>
                <w:noProof/>
                <w:webHidden/>
                <w:sz w:val="24"/>
                <w:szCs w:val="24"/>
              </w:rPr>
              <w:t>23</w:t>
            </w:r>
            <w:r w:rsidR="00B95BF5" w:rsidRPr="001C751D">
              <w:rPr>
                <w:rFonts w:ascii="Times New Roman" w:hAnsi="Times New Roman"/>
                <w:noProof/>
                <w:webHidden/>
                <w:sz w:val="24"/>
                <w:szCs w:val="24"/>
              </w:rPr>
              <w:fldChar w:fldCharType="end"/>
            </w:r>
          </w:hyperlink>
        </w:p>
        <w:p w:rsidR="00B95BF5" w:rsidRPr="001C751D" w:rsidRDefault="003A4DE7">
          <w:pPr>
            <w:pStyle w:val="Sumrio1"/>
            <w:tabs>
              <w:tab w:val="right" w:leader="dot" w:pos="9204"/>
            </w:tabs>
            <w:rPr>
              <w:rFonts w:ascii="Times New Roman" w:eastAsiaTheme="minorEastAsia" w:hAnsi="Times New Roman"/>
              <w:noProof/>
              <w:sz w:val="24"/>
              <w:szCs w:val="24"/>
              <w:lang w:eastAsia="pt-BR"/>
            </w:rPr>
          </w:pPr>
          <w:hyperlink w:anchor="_Toc2094818" w:history="1">
            <w:r w:rsidR="00B95BF5" w:rsidRPr="001C751D">
              <w:rPr>
                <w:rStyle w:val="Hyperlink"/>
                <w:rFonts w:ascii="Times New Roman" w:hAnsi="Times New Roman"/>
                <w:b/>
                <w:noProof/>
                <w:sz w:val="24"/>
                <w:szCs w:val="24"/>
              </w:rPr>
              <w:t>IV. ALARMANTE AUMENTO NO PERCENTUAL DO ÍNDICE DA VIOLÊNCIA EM CRIMES DE PROXIMIDADE: VITÍMAS DO SEXO FEMININO</w:t>
            </w:r>
            <w:r w:rsidR="00B95BF5" w:rsidRPr="001C751D">
              <w:rPr>
                <w:rFonts w:ascii="Times New Roman" w:hAnsi="Times New Roman"/>
                <w:noProof/>
                <w:webHidden/>
                <w:sz w:val="24"/>
                <w:szCs w:val="24"/>
              </w:rPr>
              <w:tab/>
            </w:r>
            <w:r w:rsidR="00B95BF5" w:rsidRPr="001C751D">
              <w:rPr>
                <w:rFonts w:ascii="Times New Roman" w:hAnsi="Times New Roman"/>
                <w:noProof/>
                <w:webHidden/>
                <w:sz w:val="24"/>
                <w:szCs w:val="24"/>
              </w:rPr>
              <w:fldChar w:fldCharType="begin"/>
            </w:r>
            <w:r w:rsidR="00B95BF5" w:rsidRPr="001C751D">
              <w:rPr>
                <w:rFonts w:ascii="Times New Roman" w:hAnsi="Times New Roman"/>
                <w:noProof/>
                <w:webHidden/>
                <w:sz w:val="24"/>
                <w:szCs w:val="24"/>
              </w:rPr>
              <w:instrText xml:space="preserve"> PAGEREF _Toc2094818 \h </w:instrText>
            </w:r>
            <w:r w:rsidR="00B95BF5" w:rsidRPr="001C751D">
              <w:rPr>
                <w:rFonts w:ascii="Times New Roman" w:hAnsi="Times New Roman"/>
                <w:noProof/>
                <w:webHidden/>
                <w:sz w:val="24"/>
                <w:szCs w:val="24"/>
              </w:rPr>
            </w:r>
            <w:r w:rsidR="00B95BF5" w:rsidRPr="001C751D">
              <w:rPr>
                <w:rFonts w:ascii="Times New Roman" w:hAnsi="Times New Roman"/>
                <w:noProof/>
                <w:webHidden/>
                <w:sz w:val="24"/>
                <w:szCs w:val="24"/>
              </w:rPr>
              <w:fldChar w:fldCharType="separate"/>
            </w:r>
            <w:r w:rsidR="00DC5388" w:rsidRPr="001C751D">
              <w:rPr>
                <w:rFonts w:ascii="Times New Roman" w:hAnsi="Times New Roman"/>
                <w:noProof/>
                <w:webHidden/>
                <w:sz w:val="24"/>
                <w:szCs w:val="24"/>
              </w:rPr>
              <w:t>25</w:t>
            </w:r>
            <w:r w:rsidR="00B95BF5" w:rsidRPr="001C751D">
              <w:rPr>
                <w:rFonts w:ascii="Times New Roman" w:hAnsi="Times New Roman"/>
                <w:noProof/>
                <w:webHidden/>
                <w:sz w:val="24"/>
                <w:szCs w:val="24"/>
              </w:rPr>
              <w:fldChar w:fldCharType="end"/>
            </w:r>
          </w:hyperlink>
        </w:p>
        <w:p w:rsidR="00B95BF5" w:rsidRPr="001C751D" w:rsidRDefault="003A4DE7">
          <w:pPr>
            <w:pStyle w:val="Sumrio1"/>
            <w:tabs>
              <w:tab w:val="left" w:pos="660"/>
              <w:tab w:val="right" w:leader="dot" w:pos="9204"/>
            </w:tabs>
            <w:rPr>
              <w:rFonts w:ascii="Times New Roman" w:eastAsiaTheme="minorEastAsia" w:hAnsi="Times New Roman"/>
              <w:noProof/>
              <w:sz w:val="24"/>
              <w:szCs w:val="24"/>
              <w:lang w:eastAsia="pt-BR"/>
            </w:rPr>
          </w:pPr>
          <w:hyperlink w:anchor="_Toc2094819" w:history="1">
            <w:r w:rsidR="00B95BF5" w:rsidRPr="001C751D">
              <w:rPr>
                <w:rStyle w:val="Hyperlink"/>
                <w:rFonts w:ascii="Times New Roman" w:hAnsi="Times New Roman"/>
                <w:b/>
                <w:noProof/>
                <w:sz w:val="24"/>
                <w:szCs w:val="24"/>
              </w:rPr>
              <w:t xml:space="preserve">V. </w:t>
            </w:r>
            <w:r w:rsidR="00B95BF5" w:rsidRPr="001C751D">
              <w:rPr>
                <w:rFonts w:ascii="Times New Roman" w:eastAsiaTheme="minorEastAsia" w:hAnsi="Times New Roman"/>
                <w:noProof/>
                <w:sz w:val="24"/>
                <w:szCs w:val="24"/>
                <w:lang w:eastAsia="pt-BR"/>
              </w:rPr>
              <w:tab/>
            </w:r>
            <w:r w:rsidR="00B95BF5" w:rsidRPr="001C751D">
              <w:rPr>
                <w:rStyle w:val="Hyperlink"/>
                <w:rFonts w:ascii="Times New Roman" w:hAnsi="Times New Roman"/>
                <w:b/>
                <w:noProof/>
                <w:sz w:val="24"/>
                <w:szCs w:val="24"/>
                <w:shd w:val="clear" w:color="auto" w:fill="FFFFFF"/>
              </w:rPr>
              <w:t>CONSIDERAÇÕES FINAIS</w:t>
            </w:r>
            <w:r w:rsidR="00B95BF5" w:rsidRPr="001C751D">
              <w:rPr>
                <w:rFonts w:ascii="Times New Roman" w:hAnsi="Times New Roman"/>
                <w:noProof/>
                <w:webHidden/>
                <w:sz w:val="24"/>
                <w:szCs w:val="24"/>
              </w:rPr>
              <w:tab/>
            </w:r>
            <w:r w:rsidR="00B95BF5" w:rsidRPr="001C751D">
              <w:rPr>
                <w:rFonts w:ascii="Times New Roman" w:hAnsi="Times New Roman"/>
                <w:noProof/>
                <w:webHidden/>
                <w:sz w:val="24"/>
                <w:szCs w:val="24"/>
              </w:rPr>
              <w:fldChar w:fldCharType="begin"/>
            </w:r>
            <w:r w:rsidR="00B95BF5" w:rsidRPr="001C751D">
              <w:rPr>
                <w:rFonts w:ascii="Times New Roman" w:hAnsi="Times New Roman"/>
                <w:noProof/>
                <w:webHidden/>
                <w:sz w:val="24"/>
                <w:szCs w:val="24"/>
              </w:rPr>
              <w:instrText xml:space="preserve"> PAGEREF _Toc2094819 \h </w:instrText>
            </w:r>
            <w:r w:rsidR="00B95BF5" w:rsidRPr="001C751D">
              <w:rPr>
                <w:rFonts w:ascii="Times New Roman" w:hAnsi="Times New Roman"/>
                <w:noProof/>
                <w:webHidden/>
                <w:sz w:val="24"/>
                <w:szCs w:val="24"/>
              </w:rPr>
            </w:r>
            <w:r w:rsidR="00B95BF5" w:rsidRPr="001C751D">
              <w:rPr>
                <w:rFonts w:ascii="Times New Roman" w:hAnsi="Times New Roman"/>
                <w:noProof/>
                <w:webHidden/>
                <w:sz w:val="24"/>
                <w:szCs w:val="24"/>
              </w:rPr>
              <w:fldChar w:fldCharType="separate"/>
            </w:r>
            <w:r w:rsidR="00DC5388" w:rsidRPr="001C751D">
              <w:rPr>
                <w:rFonts w:ascii="Times New Roman" w:hAnsi="Times New Roman"/>
                <w:noProof/>
                <w:webHidden/>
                <w:sz w:val="24"/>
                <w:szCs w:val="24"/>
              </w:rPr>
              <w:t>28</w:t>
            </w:r>
            <w:r w:rsidR="00B95BF5" w:rsidRPr="001C751D">
              <w:rPr>
                <w:rFonts w:ascii="Times New Roman" w:hAnsi="Times New Roman"/>
                <w:noProof/>
                <w:webHidden/>
                <w:sz w:val="24"/>
                <w:szCs w:val="24"/>
              </w:rPr>
              <w:fldChar w:fldCharType="end"/>
            </w:r>
          </w:hyperlink>
        </w:p>
        <w:p w:rsidR="00B95BF5" w:rsidRPr="001C751D" w:rsidRDefault="003A4DE7">
          <w:pPr>
            <w:pStyle w:val="Sumrio1"/>
            <w:tabs>
              <w:tab w:val="right" w:leader="dot" w:pos="9204"/>
            </w:tabs>
            <w:rPr>
              <w:rFonts w:ascii="Times New Roman" w:eastAsiaTheme="minorEastAsia" w:hAnsi="Times New Roman"/>
              <w:noProof/>
              <w:sz w:val="24"/>
              <w:szCs w:val="24"/>
              <w:lang w:eastAsia="pt-BR"/>
            </w:rPr>
          </w:pPr>
          <w:hyperlink w:anchor="_Toc2094820" w:history="1">
            <w:r w:rsidR="00B95BF5" w:rsidRPr="001C751D">
              <w:rPr>
                <w:rStyle w:val="Hyperlink"/>
                <w:rFonts w:ascii="Times New Roman" w:hAnsi="Times New Roman"/>
                <w:b/>
                <w:noProof/>
                <w:sz w:val="24"/>
                <w:szCs w:val="24"/>
              </w:rPr>
              <w:t>REFERÊNCIAS BIBLIOGRÁFICAS</w:t>
            </w:r>
            <w:r w:rsidR="00B95BF5" w:rsidRPr="001C751D">
              <w:rPr>
                <w:rFonts w:ascii="Times New Roman" w:hAnsi="Times New Roman"/>
                <w:noProof/>
                <w:webHidden/>
                <w:sz w:val="24"/>
                <w:szCs w:val="24"/>
              </w:rPr>
              <w:tab/>
            </w:r>
            <w:r w:rsidR="00B95BF5" w:rsidRPr="001C751D">
              <w:rPr>
                <w:rFonts w:ascii="Times New Roman" w:hAnsi="Times New Roman"/>
                <w:noProof/>
                <w:webHidden/>
                <w:sz w:val="24"/>
                <w:szCs w:val="24"/>
              </w:rPr>
              <w:fldChar w:fldCharType="begin"/>
            </w:r>
            <w:r w:rsidR="00B95BF5" w:rsidRPr="001C751D">
              <w:rPr>
                <w:rFonts w:ascii="Times New Roman" w:hAnsi="Times New Roman"/>
                <w:noProof/>
                <w:webHidden/>
                <w:sz w:val="24"/>
                <w:szCs w:val="24"/>
              </w:rPr>
              <w:instrText xml:space="preserve"> PAGEREF _Toc2094820 \h </w:instrText>
            </w:r>
            <w:r w:rsidR="00B95BF5" w:rsidRPr="001C751D">
              <w:rPr>
                <w:rFonts w:ascii="Times New Roman" w:hAnsi="Times New Roman"/>
                <w:noProof/>
                <w:webHidden/>
                <w:sz w:val="24"/>
                <w:szCs w:val="24"/>
              </w:rPr>
            </w:r>
            <w:r w:rsidR="00B95BF5" w:rsidRPr="001C751D">
              <w:rPr>
                <w:rFonts w:ascii="Times New Roman" w:hAnsi="Times New Roman"/>
                <w:noProof/>
                <w:webHidden/>
                <w:sz w:val="24"/>
                <w:szCs w:val="24"/>
              </w:rPr>
              <w:fldChar w:fldCharType="separate"/>
            </w:r>
            <w:r w:rsidR="00DC5388" w:rsidRPr="001C751D">
              <w:rPr>
                <w:rFonts w:ascii="Times New Roman" w:hAnsi="Times New Roman"/>
                <w:noProof/>
                <w:webHidden/>
                <w:sz w:val="24"/>
                <w:szCs w:val="24"/>
              </w:rPr>
              <w:t>31</w:t>
            </w:r>
            <w:r w:rsidR="00B95BF5" w:rsidRPr="001C751D">
              <w:rPr>
                <w:rFonts w:ascii="Times New Roman" w:hAnsi="Times New Roman"/>
                <w:noProof/>
                <w:webHidden/>
                <w:sz w:val="24"/>
                <w:szCs w:val="24"/>
              </w:rPr>
              <w:fldChar w:fldCharType="end"/>
            </w:r>
          </w:hyperlink>
        </w:p>
        <w:p w:rsidR="00B95BF5" w:rsidRPr="001C751D" w:rsidRDefault="00B95BF5">
          <w:r w:rsidRPr="001C751D">
            <w:rPr>
              <w:rFonts w:ascii="Times New Roman" w:hAnsi="Times New Roman"/>
              <w:b/>
              <w:bCs/>
              <w:sz w:val="24"/>
              <w:szCs w:val="24"/>
            </w:rPr>
            <w:fldChar w:fldCharType="end"/>
          </w:r>
        </w:p>
      </w:sdtContent>
    </w:sdt>
    <w:p w:rsidR="00B95BF5" w:rsidRPr="001C751D" w:rsidRDefault="00B95BF5">
      <w:pPr>
        <w:spacing w:after="160" w:line="259" w:lineRule="auto"/>
        <w:rPr>
          <w:rFonts w:ascii="Times New Roman" w:eastAsiaTheme="majorEastAsia" w:hAnsi="Times New Roman"/>
          <w:b/>
          <w:sz w:val="24"/>
          <w:szCs w:val="24"/>
        </w:rPr>
      </w:pPr>
    </w:p>
    <w:p w:rsidR="00B95BF5" w:rsidRPr="001C751D" w:rsidRDefault="00B95BF5">
      <w:pPr>
        <w:spacing w:after="160" w:line="259" w:lineRule="auto"/>
        <w:rPr>
          <w:rFonts w:ascii="Times New Roman" w:eastAsiaTheme="majorEastAsia" w:hAnsi="Times New Roman"/>
          <w:b/>
          <w:sz w:val="24"/>
          <w:szCs w:val="24"/>
        </w:rPr>
      </w:pPr>
    </w:p>
    <w:p w:rsidR="00B95BF5" w:rsidRPr="001C751D" w:rsidRDefault="00B95BF5">
      <w:pPr>
        <w:spacing w:after="160" w:line="259" w:lineRule="auto"/>
        <w:rPr>
          <w:rFonts w:ascii="Times New Roman" w:eastAsiaTheme="majorEastAsia" w:hAnsi="Times New Roman"/>
          <w:b/>
          <w:sz w:val="24"/>
          <w:szCs w:val="24"/>
        </w:rPr>
      </w:pPr>
    </w:p>
    <w:p w:rsidR="00B95BF5" w:rsidRPr="001C751D" w:rsidRDefault="00B95BF5">
      <w:pPr>
        <w:spacing w:after="160" w:line="259" w:lineRule="auto"/>
        <w:rPr>
          <w:rFonts w:ascii="Times New Roman" w:eastAsiaTheme="majorEastAsia" w:hAnsi="Times New Roman"/>
          <w:b/>
          <w:sz w:val="24"/>
          <w:szCs w:val="24"/>
        </w:rPr>
      </w:pPr>
    </w:p>
    <w:p w:rsidR="00B95BF5" w:rsidRPr="001C751D" w:rsidRDefault="00B95BF5">
      <w:pPr>
        <w:spacing w:after="160" w:line="259" w:lineRule="auto"/>
        <w:rPr>
          <w:rFonts w:ascii="Times New Roman" w:eastAsiaTheme="majorEastAsia" w:hAnsi="Times New Roman"/>
          <w:b/>
          <w:sz w:val="24"/>
          <w:szCs w:val="24"/>
        </w:rPr>
      </w:pPr>
    </w:p>
    <w:p w:rsidR="00B95BF5" w:rsidRPr="001C751D" w:rsidRDefault="00B95BF5">
      <w:pPr>
        <w:spacing w:after="160" w:line="259" w:lineRule="auto"/>
        <w:rPr>
          <w:rFonts w:ascii="Times New Roman" w:eastAsiaTheme="majorEastAsia" w:hAnsi="Times New Roman"/>
          <w:b/>
          <w:sz w:val="24"/>
          <w:szCs w:val="24"/>
        </w:rPr>
      </w:pPr>
    </w:p>
    <w:p w:rsidR="00B95BF5" w:rsidRPr="001C751D" w:rsidRDefault="00B95BF5">
      <w:pPr>
        <w:spacing w:after="160" w:line="259" w:lineRule="auto"/>
        <w:rPr>
          <w:rFonts w:ascii="Times New Roman" w:eastAsiaTheme="majorEastAsia" w:hAnsi="Times New Roman"/>
          <w:b/>
          <w:sz w:val="24"/>
          <w:szCs w:val="24"/>
        </w:rPr>
      </w:pPr>
    </w:p>
    <w:p w:rsidR="00B95BF5" w:rsidRPr="001C751D" w:rsidRDefault="00B95BF5">
      <w:pPr>
        <w:spacing w:after="160" w:line="259" w:lineRule="auto"/>
        <w:rPr>
          <w:rFonts w:ascii="Times New Roman" w:eastAsiaTheme="majorEastAsia" w:hAnsi="Times New Roman"/>
          <w:b/>
          <w:sz w:val="24"/>
          <w:szCs w:val="24"/>
        </w:rPr>
      </w:pPr>
    </w:p>
    <w:p w:rsidR="00B95BF5" w:rsidRPr="001C751D" w:rsidRDefault="00B95BF5">
      <w:pPr>
        <w:spacing w:after="160" w:line="259" w:lineRule="auto"/>
        <w:rPr>
          <w:rFonts w:ascii="Times New Roman" w:eastAsiaTheme="majorEastAsia" w:hAnsi="Times New Roman"/>
          <w:b/>
          <w:sz w:val="24"/>
          <w:szCs w:val="24"/>
        </w:rPr>
      </w:pPr>
    </w:p>
    <w:p w:rsidR="00B95BF5" w:rsidRPr="001C751D" w:rsidRDefault="00B95BF5">
      <w:pPr>
        <w:spacing w:after="160" w:line="259" w:lineRule="auto"/>
        <w:rPr>
          <w:rFonts w:ascii="Times New Roman" w:eastAsiaTheme="majorEastAsia" w:hAnsi="Times New Roman"/>
          <w:b/>
          <w:sz w:val="24"/>
          <w:szCs w:val="24"/>
        </w:rPr>
      </w:pPr>
    </w:p>
    <w:p w:rsidR="00FD1DB4" w:rsidRPr="001C751D" w:rsidRDefault="00FD1DB4">
      <w:pPr>
        <w:spacing w:after="160" w:line="259" w:lineRule="auto"/>
        <w:rPr>
          <w:rFonts w:ascii="Times New Roman" w:eastAsiaTheme="majorEastAsia" w:hAnsi="Times New Roman"/>
          <w:b/>
          <w:sz w:val="24"/>
          <w:szCs w:val="24"/>
        </w:rPr>
      </w:pPr>
    </w:p>
    <w:p w:rsidR="00FD1DB4" w:rsidRPr="001C751D" w:rsidRDefault="00FD1DB4">
      <w:pPr>
        <w:spacing w:after="160" w:line="259" w:lineRule="auto"/>
        <w:rPr>
          <w:rFonts w:ascii="Times New Roman" w:eastAsiaTheme="majorEastAsia" w:hAnsi="Times New Roman"/>
          <w:b/>
          <w:sz w:val="24"/>
          <w:szCs w:val="24"/>
        </w:rPr>
      </w:pPr>
    </w:p>
    <w:p w:rsidR="00FD1DB4" w:rsidRPr="001C751D" w:rsidRDefault="00FD1DB4">
      <w:pPr>
        <w:spacing w:after="160" w:line="259" w:lineRule="auto"/>
        <w:rPr>
          <w:rFonts w:ascii="Times New Roman" w:eastAsiaTheme="majorEastAsia" w:hAnsi="Times New Roman"/>
          <w:b/>
          <w:sz w:val="24"/>
          <w:szCs w:val="24"/>
        </w:rPr>
      </w:pPr>
    </w:p>
    <w:p w:rsidR="00FD1DB4" w:rsidRPr="001C751D" w:rsidRDefault="00FD1DB4">
      <w:pPr>
        <w:spacing w:after="160" w:line="259" w:lineRule="auto"/>
        <w:rPr>
          <w:rFonts w:ascii="Times New Roman" w:eastAsiaTheme="majorEastAsia" w:hAnsi="Times New Roman"/>
          <w:b/>
          <w:sz w:val="24"/>
          <w:szCs w:val="24"/>
        </w:rPr>
      </w:pPr>
    </w:p>
    <w:p w:rsidR="00FD1DB4" w:rsidRPr="001C751D" w:rsidRDefault="00FD1DB4">
      <w:pPr>
        <w:spacing w:after="160" w:line="259" w:lineRule="auto"/>
        <w:rPr>
          <w:rFonts w:ascii="Times New Roman" w:eastAsiaTheme="majorEastAsia" w:hAnsi="Times New Roman"/>
          <w:b/>
          <w:sz w:val="24"/>
          <w:szCs w:val="24"/>
        </w:rPr>
      </w:pPr>
    </w:p>
    <w:p w:rsidR="00FD1DB4" w:rsidRPr="001C751D" w:rsidRDefault="00FD1DB4">
      <w:pPr>
        <w:spacing w:after="160" w:line="259" w:lineRule="auto"/>
        <w:rPr>
          <w:rFonts w:ascii="Times New Roman" w:eastAsiaTheme="majorEastAsia" w:hAnsi="Times New Roman"/>
          <w:b/>
          <w:sz w:val="24"/>
          <w:szCs w:val="24"/>
        </w:rPr>
        <w:sectPr w:rsidR="00FD1DB4" w:rsidRPr="001C751D" w:rsidSect="007D202C">
          <w:footerReference w:type="default" r:id="rId9"/>
          <w:pgSz w:w="11906" w:h="16838"/>
          <w:pgMar w:top="1418" w:right="1274" w:bottom="1418" w:left="1418" w:header="709" w:footer="709" w:gutter="0"/>
          <w:pgNumType w:start="5"/>
          <w:cols w:space="708"/>
          <w:docGrid w:linePitch="360"/>
        </w:sectPr>
      </w:pPr>
    </w:p>
    <w:p w:rsidR="004C37A6" w:rsidRPr="001C751D" w:rsidRDefault="00F61258" w:rsidP="00774535">
      <w:pPr>
        <w:pStyle w:val="Ttulo1"/>
        <w:rPr>
          <w:rFonts w:ascii="Times New Roman" w:hAnsi="Times New Roman" w:cs="Times New Roman"/>
          <w:b/>
          <w:color w:val="auto"/>
          <w:sz w:val="24"/>
          <w:szCs w:val="24"/>
        </w:rPr>
      </w:pPr>
      <w:bookmarkStart w:id="2" w:name="_Toc2094811"/>
      <w:r w:rsidRPr="001C751D">
        <w:rPr>
          <w:rFonts w:ascii="Times New Roman" w:hAnsi="Times New Roman" w:cs="Times New Roman"/>
          <w:b/>
          <w:color w:val="auto"/>
          <w:sz w:val="24"/>
          <w:szCs w:val="24"/>
        </w:rPr>
        <w:lastRenderedPageBreak/>
        <w:t>INTRODUÇÃO</w:t>
      </w:r>
      <w:bookmarkEnd w:id="2"/>
    </w:p>
    <w:p w:rsidR="00D32B79" w:rsidRPr="001C751D" w:rsidRDefault="00D32B79" w:rsidP="00926531">
      <w:pPr>
        <w:spacing w:line="360" w:lineRule="auto"/>
        <w:rPr>
          <w:rFonts w:ascii="Times New Roman" w:hAnsi="Times New Roman"/>
          <w:b/>
          <w:sz w:val="24"/>
          <w:szCs w:val="24"/>
        </w:rPr>
      </w:pPr>
    </w:p>
    <w:p w:rsidR="004C6EA4" w:rsidRPr="001C751D" w:rsidRDefault="004C6EA4" w:rsidP="00926531">
      <w:pPr>
        <w:spacing w:after="0" w:line="360" w:lineRule="auto"/>
        <w:jc w:val="both"/>
        <w:rPr>
          <w:rFonts w:ascii="Times New Roman" w:hAnsi="Times New Roman"/>
          <w:color w:val="000000" w:themeColor="text1"/>
          <w:sz w:val="24"/>
          <w:szCs w:val="24"/>
        </w:rPr>
      </w:pPr>
      <w:r w:rsidRPr="001C751D">
        <w:rPr>
          <w:rFonts w:ascii="Times New Roman" w:hAnsi="Times New Roman"/>
          <w:sz w:val="24"/>
          <w:szCs w:val="24"/>
        </w:rPr>
        <w:tab/>
      </w:r>
      <w:r w:rsidR="00926531" w:rsidRPr="001C751D">
        <w:rPr>
          <w:rFonts w:ascii="Times New Roman" w:hAnsi="Times New Roman"/>
          <w:sz w:val="24"/>
          <w:szCs w:val="24"/>
        </w:rPr>
        <w:t>Nos dias atuais</w:t>
      </w:r>
      <w:r w:rsidR="00222B8F" w:rsidRPr="001C751D">
        <w:rPr>
          <w:rFonts w:ascii="Times New Roman" w:hAnsi="Times New Roman"/>
          <w:sz w:val="24"/>
          <w:szCs w:val="24"/>
        </w:rPr>
        <w:t>,</w:t>
      </w:r>
      <w:r w:rsidR="00926531" w:rsidRPr="001C751D">
        <w:rPr>
          <w:rFonts w:ascii="Times New Roman" w:hAnsi="Times New Roman"/>
          <w:sz w:val="24"/>
          <w:szCs w:val="24"/>
        </w:rPr>
        <w:t xml:space="preserve"> torna-se </w:t>
      </w:r>
      <w:r w:rsidRPr="001C751D">
        <w:rPr>
          <w:rFonts w:ascii="Times New Roman" w:hAnsi="Times New Roman"/>
          <w:color w:val="000000" w:themeColor="text1"/>
          <w:sz w:val="24"/>
          <w:szCs w:val="24"/>
        </w:rPr>
        <w:t xml:space="preserve">comum </w:t>
      </w:r>
      <w:r w:rsidR="00926531" w:rsidRPr="001C751D">
        <w:rPr>
          <w:rFonts w:ascii="Times New Roman" w:hAnsi="Times New Roman"/>
          <w:color w:val="000000" w:themeColor="text1"/>
          <w:sz w:val="24"/>
          <w:szCs w:val="24"/>
        </w:rPr>
        <w:t>replicar</w:t>
      </w:r>
      <w:r w:rsidRPr="001C751D">
        <w:rPr>
          <w:rFonts w:ascii="Times New Roman" w:hAnsi="Times New Roman"/>
          <w:color w:val="000000" w:themeColor="text1"/>
          <w:sz w:val="24"/>
          <w:szCs w:val="24"/>
        </w:rPr>
        <w:t xml:space="preserve"> uma </w:t>
      </w:r>
      <w:r w:rsidR="00926531" w:rsidRPr="001C751D">
        <w:rPr>
          <w:rFonts w:ascii="Times New Roman" w:hAnsi="Times New Roman"/>
          <w:color w:val="000000" w:themeColor="text1"/>
          <w:sz w:val="24"/>
          <w:szCs w:val="24"/>
        </w:rPr>
        <w:t xml:space="preserve">grosseira </w:t>
      </w:r>
      <w:r w:rsidRPr="001C751D">
        <w:rPr>
          <w:rFonts w:ascii="Times New Roman" w:hAnsi="Times New Roman"/>
          <w:color w:val="000000" w:themeColor="text1"/>
          <w:sz w:val="24"/>
          <w:szCs w:val="24"/>
        </w:rPr>
        <w:t>conceituação</w:t>
      </w:r>
      <w:r w:rsidR="00926531" w:rsidRPr="001C751D">
        <w:rPr>
          <w:rFonts w:ascii="Times New Roman" w:hAnsi="Times New Roman"/>
          <w:color w:val="000000" w:themeColor="text1"/>
          <w:sz w:val="24"/>
          <w:szCs w:val="24"/>
        </w:rPr>
        <w:t xml:space="preserve"> </w:t>
      </w:r>
      <w:r w:rsidRPr="001C751D">
        <w:rPr>
          <w:rFonts w:ascii="Times New Roman" w:hAnsi="Times New Roman"/>
          <w:color w:val="000000" w:themeColor="text1"/>
          <w:sz w:val="24"/>
          <w:szCs w:val="24"/>
        </w:rPr>
        <w:t>acerca do aumento da violência</w:t>
      </w:r>
      <w:r w:rsidR="007D202C" w:rsidRPr="001C751D">
        <w:rPr>
          <w:rFonts w:ascii="Times New Roman" w:hAnsi="Times New Roman"/>
          <w:color w:val="000000" w:themeColor="text1"/>
          <w:sz w:val="24"/>
          <w:szCs w:val="24"/>
        </w:rPr>
        <w:t>. A</w:t>
      </w:r>
      <w:r w:rsidRPr="001C751D">
        <w:rPr>
          <w:rFonts w:ascii="Times New Roman" w:hAnsi="Times New Roman"/>
          <w:color w:val="000000" w:themeColor="text1"/>
          <w:sz w:val="24"/>
          <w:szCs w:val="24"/>
        </w:rPr>
        <w:t xml:space="preserve"> realidade da prática prisional no processo penal brasileiro traduz uma experiência um pouco diversa da teoria. Com isso</w:t>
      </w:r>
      <w:r w:rsidR="00926531" w:rsidRPr="001C751D">
        <w:rPr>
          <w:rFonts w:ascii="Times New Roman" w:hAnsi="Times New Roman"/>
          <w:color w:val="000000" w:themeColor="text1"/>
          <w:sz w:val="24"/>
          <w:szCs w:val="24"/>
        </w:rPr>
        <w:t>,</w:t>
      </w:r>
      <w:r w:rsidRPr="001C751D">
        <w:rPr>
          <w:rFonts w:ascii="Times New Roman" w:hAnsi="Times New Roman"/>
          <w:color w:val="000000" w:themeColor="text1"/>
          <w:sz w:val="24"/>
          <w:szCs w:val="24"/>
        </w:rPr>
        <w:t xml:space="preserve"> </w:t>
      </w:r>
      <w:r w:rsidR="007D202C" w:rsidRPr="001C751D">
        <w:rPr>
          <w:rFonts w:ascii="Times New Roman" w:hAnsi="Times New Roman"/>
          <w:color w:val="000000" w:themeColor="text1"/>
          <w:sz w:val="24"/>
          <w:szCs w:val="24"/>
        </w:rPr>
        <w:t>se fez</w:t>
      </w:r>
      <w:r w:rsidRPr="001C751D">
        <w:rPr>
          <w:rFonts w:ascii="Times New Roman" w:hAnsi="Times New Roman"/>
          <w:color w:val="000000" w:themeColor="text1"/>
          <w:sz w:val="24"/>
          <w:szCs w:val="24"/>
        </w:rPr>
        <w:t xml:space="preserve"> significante as mudanças ocorridas</w:t>
      </w:r>
      <w:r w:rsidR="00926531" w:rsidRPr="001C751D">
        <w:rPr>
          <w:rFonts w:ascii="Times New Roman" w:hAnsi="Times New Roman"/>
          <w:color w:val="000000" w:themeColor="text1"/>
          <w:sz w:val="24"/>
          <w:szCs w:val="24"/>
        </w:rPr>
        <w:t xml:space="preserve"> na legislação processual penal –</w:t>
      </w:r>
      <w:r w:rsidRPr="001C751D">
        <w:rPr>
          <w:rFonts w:ascii="Times New Roman" w:hAnsi="Times New Roman"/>
          <w:color w:val="000000" w:themeColor="text1"/>
          <w:sz w:val="24"/>
          <w:szCs w:val="24"/>
        </w:rPr>
        <w:t xml:space="preserve"> </w:t>
      </w:r>
      <w:r w:rsidR="00926531" w:rsidRPr="001C751D">
        <w:rPr>
          <w:rFonts w:ascii="Times New Roman" w:hAnsi="Times New Roman"/>
          <w:color w:val="000000" w:themeColor="text1"/>
          <w:sz w:val="24"/>
          <w:szCs w:val="24"/>
        </w:rPr>
        <w:t>a título de ilustração</w:t>
      </w:r>
      <w:r w:rsidRPr="001C751D">
        <w:rPr>
          <w:rFonts w:ascii="Times New Roman" w:hAnsi="Times New Roman"/>
          <w:color w:val="000000" w:themeColor="text1"/>
          <w:sz w:val="24"/>
          <w:szCs w:val="24"/>
        </w:rPr>
        <w:t xml:space="preserve"> o capítulo da p</w:t>
      </w:r>
      <w:r w:rsidR="00926531" w:rsidRPr="001C751D">
        <w:rPr>
          <w:rFonts w:ascii="Times New Roman" w:hAnsi="Times New Roman"/>
          <w:color w:val="000000" w:themeColor="text1"/>
          <w:sz w:val="24"/>
          <w:szCs w:val="24"/>
        </w:rPr>
        <w:t>risão e da liberdade provisória –</w:t>
      </w:r>
      <w:r w:rsidRPr="001C751D">
        <w:rPr>
          <w:rFonts w:ascii="Times New Roman" w:hAnsi="Times New Roman"/>
          <w:color w:val="000000" w:themeColor="text1"/>
          <w:sz w:val="24"/>
          <w:szCs w:val="24"/>
        </w:rPr>
        <w:t xml:space="preserve"> n</w:t>
      </w:r>
      <w:r w:rsidR="00926531" w:rsidRPr="001C751D">
        <w:rPr>
          <w:rFonts w:ascii="Times New Roman" w:hAnsi="Times New Roman"/>
          <w:color w:val="000000" w:themeColor="text1"/>
          <w:sz w:val="24"/>
          <w:szCs w:val="24"/>
        </w:rPr>
        <w:t>otadamente, após a vigência da L</w:t>
      </w:r>
      <w:r w:rsidRPr="001C751D">
        <w:rPr>
          <w:rFonts w:ascii="Times New Roman" w:hAnsi="Times New Roman"/>
          <w:color w:val="000000" w:themeColor="text1"/>
          <w:sz w:val="24"/>
          <w:szCs w:val="24"/>
        </w:rPr>
        <w:t>ei 12.403/11</w:t>
      </w:r>
      <w:r w:rsidR="007D202C" w:rsidRPr="001C751D">
        <w:rPr>
          <w:rFonts w:ascii="Times New Roman" w:hAnsi="Times New Roman"/>
          <w:color w:val="000000" w:themeColor="text1"/>
          <w:sz w:val="24"/>
          <w:szCs w:val="24"/>
        </w:rPr>
        <w:t xml:space="preserve"> que altera os dispositivos do Decreto/Lei no 3.689/41 do Código de Processo Penal,</w:t>
      </w:r>
      <w:r w:rsidRPr="001C751D">
        <w:rPr>
          <w:rFonts w:ascii="Times New Roman" w:hAnsi="Times New Roman"/>
          <w:color w:val="000000" w:themeColor="text1"/>
          <w:sz w:val="24"/>
          <w:szCs w:val="24"/>
        </w:rPr>
        <w:t xml:space="preserve"> </w:t>
      </w:r>
      <w:r w:rsidR="00926531" w:rsidRPr="001C751D">
        <w:rPr>
          <w:rFonts w:ascii="Times New Roman" w:hAnsi="Times New Roman"/>
          <w:color w:val="000000" w:themeColor="text1"/>
          <w:sz w:val="24"/>
          <w:szCs w:val="24"/>
        </w:rPr>
        <w:t>implementando</w:t>
      </w:r>
      <w:r w:rsidRPr="001C751D">
        <w:rPr>
          <w:rFonts w:ascii="Times New Roman" w:hAnsi="Times New Roman"/>
          <w:color w:val="000000" w:themeColor="text1"/>
          <w:sz w:val="24"/>
          <w:szCs w:val="24"/>
        </w:rPr>
        <w:t xml:space="preserve"> as medidas cautelares penais pes</w:t>
      </w:r>
      <w:r w:rsidR="007D202C" w:rsidRPr="001C751D">
        <w:rPr>
          <w:rFonts w:ascii="Times New Roman" w:hAnsi="Times New Roman"/>
          <w:color w:val="000000" w:themeColor="text1"/>
          <w:sz w:val="24"/>
          <w:szCs w:val="24"/>
        </w:rPr>
        <w:t>soais, atualmente elencadas no A</w:t>
      </w:r>
      <w:r w:rsidRPr="001C751D">
        <w:rPr>
          <w:rFonts w:ascii="Times New Roman" w:hAnsi="Times New Roman"/>
          <w:color w:val="000000" w:themeColor="text1"/>
          <w:sz w:val="24"/>
          <w:szCs w:val="24"/>
        </w:rPr>
        <w:t>rt. 319 do Código de Processo</w:t>
      </w:r>
      <w:r w:rsidRPr="001C751D">
        <w:rPr>
          <w:rFonts w:ascii="Times New Roman" w:hAnsi="Times New Roman"/>
          <w:b/>
          <w:color w:val="000000" w:themeColor="text1"/>
          <w:sz w:val="24"/>
          <w:szCs w:val="24"/>
        </w:rPr>
        <w:t xml:space="preserve"> </w:t>
      </w:r>
      <w:r w:rsidRPr="001C751D">
        <w:rPr>
          <w:rFonts w:ascii="Times New Roman" w:hAnsi="Times New Roman"/>
          <w:color w:val="000000" w:themeColor="text1"/>
          <w:sz w:val="24"/>
          <w:szCs w:val="24"/>
        </w:rPr>
        <w:t>Penal</w:t>
      </w:r>
      <w:r w:rsidR="002707D9" w:rsidRPr="001C751D">
        <w:rPr>
          <w:rStyle w:val="Refdenotaderodap"/>
          <w:rFonts w:ascii="Times New Roman" w:hAnsi="Times New Roman"/>
          <w:color w:val="000000" w:themeColor="text1"/>
          <w:sz w:val="24"/>
          <w:szCs w:val="24"/>
        </w:rPr>
        <w:footnoteReference w:id="1"/>
      </w:r>
      <w:r w:rsidRPr="001C751D">
        <w:rPr>
          <w:rFonts w:ascii="Times New Roman" w:hAnsi="Times New Roman"/>
          <w:color w:val="000000" w:themeColor="text1"/>
          <w:sz w:val="24"/>
          <w:szCs w:val="24"/>
        </w:rPr>
        <w:t>.</w:t>
      </w:r>
    </w:p>
    <w:p w:rsidR="004C37A6" w:rsidRPr="001C751D" w:rsidRDefault="004C6EA4" w:rsidP="00926531">
      <w:pPr>
        <w:spacing w:after="0" w:line="360" w:lineRule="auto"/>
        <w:jc w:val="both"/>
        <w:rPr>
          <w:rFonts w:ascii="Times New Roman" w:hAnsi="Times New Roman"/>
          <w:sz w:val="24"/>
          <w:szCs w:val="24"/>
        </w:rPr>
      </w:pPr>
      <w:r w:rsidRPr="001C751D">
        <w:rPr>
          <w:rFonts w:ascii="Times New Roman" w:hAnsi="Times New Roman"/>
          <w:sz w:val="24"/>
          <w:szCs w:val="24"/>
        </w:rPr>
        <w:tab/>
      </w:r>
      <w:r w:rsidR="00147404" w:rsidRPr="001C751D">
        <w:rPr>
          <w:rFonts w:ascii="Times New Roman" w:hAnsi="Times New Roman"/>
          <w:sz w:val="24"/>
          <w:szCs w:val="24"/>
        </w:rPr>
        <w:t>A modificação neste sensível eixo de estudo da persecução criminal não parou na</w:t>
      </w:r>
      <w:r w:rsidRPr="001C751D">
        <w:rPr>
          <w:rFonts w:ascii="Times New Roman" w:hAnsi="Times New Roman"/>
          <w:sz w:val="24"/>
          <w:szCs w:val="24"/>
        </w:rPr>
        <w:t xml:space="preserve"> mudança</w:t>
      </w:r>
      <w:r w:rsidR="00147404" w:rsidRPr="001C751D">
        <w:rPr>
          <w:rFonts w:ascii="Times New Roman" w:hAnsi="Times New Roman"/>
          <w:sz w:val="24"/>
          <w:szCs w:val="24"/>
        </w:rPr>
        <w:t xml:space="preserve"> legislativa</w:t>
      </w:r>
      <w:r w:rsidRPr="001C751D">
        <w:rPr>
          <w:rFonts w:ascii="Times New Roman" w:hAnsi="Times New Roman"/>
          <w:sz w:val="24"/>
          <w:szCs w:val="24"/>
        </w:rPr>
        <w:t xml:space="preserve"> já citada, surgindo a surpreendente Resolução 213 de 2015</w:t>
      </w:r>
      <w:r w:rsidR="00620FAA" w:rsidRPr="001C751D">
        <w:rPr>
          <w:rStyle w:val="Refdenotaderodap"/>
          <w:rFonts w:ascii="Times New Roman" w:hAnsi="Times New Roman"/>
          <w:sz w:val="24"/>
          <w:szCs w:val="24"/>
        </w:rPr>
        <w:footnoteReference w:id="2"/>
      </w:r>
      <w:r w:rsidRPr="001C751D">
        <w:rPr>
          <w:rFonts w:ascii="Times New Roman" w:hAnsi="Times New Roman"/>
          <w:sz w:val="24"/>
          <w:szCs w:val="24"/>
        </w:rPr>
        <w:t>, do Conselho Nacional de Justiça</w:t>
      </w:r>
      <w:r w:rsidR="00512526" w:rsidRPr="001C751D">
        <w:rPr>
          <w:rFonts w:ascii="Times New Roman" w:hAnsi="Times New Roman"/>
          <w:sz w:val="24"/>
          <w:szCs w:val="24"/>
        </w:rPr>
        <w:t xml:space="preserve"> (CNJ)</w:t>
      </w:r>
      <w:r w:rsidRPr="001C751D">
        <w:rPr>
          <w:rFonts w:ascii="Times New Roman" w:hAnsi="Times New Roman"/>
          <w:sz w:val="24"/>
          <w:szCs w:val="24"/>
        </w:rPr>
        <w:t>, criando as audiências de custódia e impondo ao Poder Judiciário Brasileiro sua imediata aplicabilidade.</w:t>
      </w:r>
      <w:r w:rsidR="001D49FF" w:rsidRPr="001C751D">
        <w:rPr>
          <w:rFonts w:ascii="Times New Roman" w:hAnsi="Times New Roman"/>
          <w:sz w:val="24"/>
          <w:szCs w:val="24"/>
        </w:rPr>
        <w:t xml:space="preserve"> </w:t>
      </w:r>
      <w:r w:rsidR="004C37A6" w:rsidRPr="001C751D">
        <w:rPr>
          <w:rFonts w:ascii="Times New Roman" w:hAnsi="Times New Roman"/>
          <w:sz w:val="24"/>
          <w:szCs w:val="24"/>
        </w:rPr>
        <w:t>Por sua vez, foram então</w:t>
      </w:r>
      <w:r w:rsidR="00147404" w:rsidRPr="001C751D">
        <w:rPr>
          <w:rFonts w:ascii="Times New Roman" w:hAnsi="Times New Roman"/>
          <w:sz w:val="24"/>
          <w:szCs w:val="24"/>
        </w:rPr>
        <w:t xml:space="preserve"> trazidos a presença de um juiz </w:t>
      </w:r>
      <w:r w:rsidR="004C37A6" w:rsidRPr="001C751D">
        <w:rPr>
          <w:rFonts w:ascii="Times New Roman" w:hAnsi="Times New Roman"/>
          <w:sz w:val="24"/>
          <w:szCs w:val="24"/>
        </w:rPr>
        <w:t>plantonista diuturnamente</w:t>
      </w:r>
      <w:r w:rsidR="00147404" w:rsidRPr="001C751D">
        <w:rPr>
          <w:rFonts w:ascii="Times New Roman" w:hAnsi="Times New Roman"/>
          <w:color w:val="FFFFFF" w:themeColor="background1"/>
          <w:sz w:val="24"/>
          <w:szCs w:val="24"/>
        </w:rPr>
        <w:t xml:space="preserve"> </w:t>
      </w:r>
      <w:r w:rsidR="004C37A6" w:rsidRPr="001C751D">
        <w:rPr>
          <w:rFonts w:ascii="Times New Roman" w:hAnsi="Times New Roman"/>
          <w:sz w:val="24"/>
          <w:szCs w:val="24"/>
        </w:rPr>
        <w:t>autuados em flagrante delito por crime medianos e graves, cabendo a este</w:t>
      </w:r>
      <w:r w:rsidR="004C37A6" w:rsidRPr="001C751D">
        <w:rPr>
          <w:rFonts w:ascii="Times New Roman" w:hAnsi="Times New Roman"/>
          <w:color w:val="FF0000"/>
          <w:sz w:val="24"/>
          <w:szCs w:val="24"/>
        </w:rPr>
        <w:t xml:space="preserve"> </w:t>
      </w:r>
      <w:r w:rsidR="004C37A6" w:rsidRPr="001C751D">
        <w:rPr>
          <w:rFonts w:ascii="Times New Roman" w:hAnsi="Times New Roman"/>
          <w:sz w:val="24"/>
          <w:szCs w:val="24"/>
        </w:rPr>
        <w:t>magistrado decidir sobre legalidade do flagrante e se o autuado deverá permanecer preso ou em liberdade.</w:t>
      </w:r>
    </w:p>
    <w:p w:rsidR="004C37A6" w:rsidRPr="001C751D" w:rsidRDefault="004C37A6" w:rsidP="00926531">
      <w:pPr>
        <w:spacing w:after="0" w:line="360" w:lineRule="auto"/>
        <w:ind w:firstLine="708"/>
        <w:jc w:val="both"/>
        <w:rPr>
          <w:rFonts w:ascii="Times New Roman" w:hAnsi="Times New Roman"/>
          <w:sz w:val="24"/>
          <w:szCs w:val="24"/>
        </w:rPr>
      </w:pPr>
      <w:r w:rsidRPr="001C751D">
        <w:rPr>
          <w:rFonts w:ascii="Times New Roman" w:hAnsi="Times New Roman"/>
          <w:sz w:val="24"/>
          <w:szCs w:val="24"/>
        </w:rPr>
        <w:t xml:space="preserve">Todavia, o crescente </w:t>
      </w:r>
      <w:r w:rsidR="00147404" w:rsidRPr="001C751D">
        <w:rPr>
          <w:rFonts w:ascii="Times New Roman" w:hAnsi="Times New Roman"/>
          <w:sz w:val="24"/>
          <w:szCs w:val="24"/>
        </w:rPr>
        <w:t>aumento da criminalidade urbana – com ênfase aos crimes medianos,</w:t>
      </w:r>
      <w:r w:rsidRPr="001C751D">
        <w:rPr>
          <w:rFonts w:ascii="Times New Roman" w:hAnsi="Times New Roman"/>
          <w:sz w:val="24"/>
          <w:szCs w:val="24"/>
        </w:rPr>
        <w:t xml:space="preserve"> entr</w:t>
      </w:r>
      <w:r w:rsidR="00147404" w:rsidRPr="001C751D">
        <w:rPr>
          <w:rFonts w:ascii="Times New Roman" w:hAnsi="Times New Roman"/>
          <w:sz w:val="24"/>
          <w:szCs w:val="24"/>
        </w:rPr>
        <w:t>e eles os crimes de proximidade –</w:t>
      </w:r>
      <w:r w:rsidRPr="001C751D">
        <w:rPr>
          <w:rFonts w:ascii="Times New Roman" w:hAnsi="Times New Roman"/>
          <w:sz w:val="24"/>
          <w:szCs w:val="24"/>
        </w:rPr>
        <w:t xml:space="preserve"> tornou-se um</w:t>
      </w:r>
      <w:r w:rsidR="00147404" w:rsidRPr="001C751D">
        <w:rPr>
          <w:rFonts w:ascii="Times New Roman" w:hAnsi="Times New Roman"/>
          <w:sz w:val="24"/>
          <w:szCs w:val="24"/>
        </w:rPr>
        <w:t>a realidade perene</w:t>
      </w:r>
      <w:r w:rsidRPr="001C751D">
        <w:rPr>
          <w:rFonts w:ascii="Times New Roman" w:hAnsi="Times New Roman"/>
          <w:sz w:val="24"/>
          <w:szCs w:val="24"/>
        </w:rPr>
        <w:t xml:space="preserve">, </w:t>
      </w:r>
      <w:r w:rsidR="00C30D69" w:rsidRPr="001C751D">
        <w:rPr>
          <w:rFonts w:ascii="Times New Roman" w:hAnsi="Times New Roman"/>
          <w:sz w:val="24"/>
          <w:szCs w:val="24"/>
        </w:rPr>
        <w:t>em que</w:t>
      </w:r>
      <w:r w:rsidR="00147404" w:rsidRPr="001C751D">
        <w:rPr>
          <w:rFonts w:ascii="Times New Roman" w:hAnsi="Times New Roman"/>
          <w:sz w:val="24"/>
          <w:szCs w:val="24"/>
        </w:rPr>
        <w:t xml:space="preserve"> </w:t>
      </w:r>
      <w:r w:rsidR="00C30D69" w:rsidRPr="001C751D">
        <w:rPr>
          <w:rFonts w:ascii="Times New Roman" w:hAnsi="Times New Roman"/>
          <w:sz w:val="24"/>
          <w:szCs w:val="24"/>
        </w:rPr>
        <w:t xml:space="preserve">geralmente </w:t>
      </w:r>
      <w:r w:rsidRPr="001C751D">
        <w:rPr>
          <w:rFonts w:ascii="Times New Roman" w:hAnsi="Times New Roman"/>
          <w:sz w:val="24"/>
          <w:szCs w:val="24"/>
        </w:rPr>
        <w:t>os seus autores ficam em liberdade</w:t>
      </w:r>
      <w:r w:rsidR="00C30D69" w:rsidRPr="001C751D">
        <w:rPr>
          <w:rFonts w:ascii="Times New Roman" w:hAnsi="Times New Roman"/>
          <w:sz w:val="24"/>
          <w:szCs w:val="24"/>
        </w:rPr>
        <w:t>,</w:t>
      </w:r>
      <w:r w:rsidRPr="001C751D">
        <w:rPr>
          <w:rFonts w:ascii="Times New Roman" w:hAnsi="Times New Roman"/>
          <w:sz w:val="24"/>
          <w:szCs w:val="24"/>
        </w:rPr>
        <w:t xml:space="preserve"> </w:t>
      </w:r>
      <w:r w:rsidR="00C30D69" w:rsidRPr="001C751D">
        <w:rPr>
          <w:rFonts w:ascii="Times New Roman" w:hAnsi="Times New Roman"/>
          <w:sz w:val="24"/>
          <w:szCs w:val="24"/>
        </w:rPr>
        <w:t xml:space="preserve">por </w:t>
      </w:r>
      <w:r w:rsidRPr="001C751D">
        <w:rPr>
          <w:rFonts w:ascii="Times New Roman" w:hAnsi="Times New Roman"/>
          <w:sz w:val="24"/>
          <w:szCs w:val="24"/>
        </w:rPr>
        <w:t>muitas vezes</w:t>
      </w:r>
      <w:r w:rsidR="00C30D69" w:rsidRPr="001C751D">
        <w:rPr>
          <w:rFonts w:ascii="Times New Roman" w:hAnsi="Times New Roman"/>
          <w:sz w:val="24"/>
          <w:szCs w:val="24"/>
        </w:rPr>
        <w:t>,</w:t>
      </w:r>
      <w:r w:rsidRPr="001C751D">
        <w:rPr>
          <w:rFonts w:ascii="Times New Roman" w:hAnsi="Times New Roman"/>
          <w:sz w:val="24"/>
          <w:szCs w:val="24"/>
        </w:rPr>
        <w:t xml:space="preserve"> sem a devida</w:t>
      </w:r>
      <w:r w:rsidR="00C30D69" w:rsidRPr="001C751D">
        <w:rPr>
          <w:rFonts w:ascii="Times New Roman" w:hAnsi="Times New Roman"/>
          <w:sz w:val="24"/>
          <w:szCs w:val="24"/>
        </w:rPr>
        <w:t xml:space="preserve"> e recomendada reprimenda penal. Assim,</w:t>
      </w:r>
      <w:r w:rsidRPr="001C751D">
        <w:rPr>
          <w:rFonts w:ascii="Times New Roman" w:hAnsi="Times New Roman"/>
          <w:sz w:val="24"/>
          <w:szCs w:val="24"/>
        </w:rPr>
        <w:t xml:space="preserve"> nasce</w:t>
      </w:r>
      <w:r w:rsidR="00222B8F" w:rsidRPr="001C751D">
        <w:rPr>
          <w:rFonts w:ascii="Times New Roman" w:hAnsi="Times New Roman"/>
          <w:sz w:val="24"/>
          <w:szCs w:val="24"/>
        </w:rPr>
        <w:t>m</w:t>
      </w:r>
      <w:r w:rsidRPr="001C751D">
        <w:rPr>
          <w:rFonts w:ascii="Times New Roman" w:hAnsi="Times New Roman"/>
          <w:sz w:val="24"/>
          <w:szCs w:val="24"/>
        </w:rPr>
        <w:t xml:space="preserve"> des</w:t>
      </w:r>
      <w:r w:rsidR="00C30D69" w:rsidRPr="001C751D">
        <w:rPr>
          <w:rFonts w:ascii="Times New Roman" w:hAnsi="Times New Roman"/>
          <w:sz w:val="24"/>
          <w:szCs w:val="24"/>
        </w:rPr>
        <w:t>ta presunção riscos eminentes à</w:t>
      </w:r>
      <w:r w:rsidRPr="001C751D">
        <w:rPr>
          <w:rFonts w:ascii="Times New Roman" w:hAnsi="Times New Roman"/>
          <w:sz w:val="24"/>
          <w:szCs w:val="24"/>
        </w:rPr>
        <w:t xml:space="preserve"> coletividade, </w:t>
      </w:r>
      <w:r w:rsidR="00C30D69" w:rsidRPr="001C751D">
        <w:rPr>
          <w:rFonts w:ascii="Times New Roman" w:hAnsi="Times New Roman"/>
          <w:sz w:val="24"/>
          <w:szCs w:val="24"/>
        </w:rPr>
        <w:t>podendo até chegar a ser</w:t>
      </w:r>
      <w:r w:rsidRPr="001C751D">
        <w:rPr>
          <w:rFonts w:ascii="Times New Roman" w:hAnsi="Times New Roman"/>
          <w:sz w:val="24"/>
          <w:szCs w:val="24"/>
        </w:rPr>
        <w:t xml:space="preserve"> um incentivo ao crescimento deste tipo de vio</w:t>
      </w:r>
      <w:r w:rsidR="00C30D69" w:rsidRPr="001C751D">
        <w:rPr>
          <w:rFonts w:ascii="Times New Roman" w:hAnsi="Times New Roman"/>
          <w:sz w:val="24"/>
          <w:szCs w:val="24"/>
        </w:rPr>
        <w:t xml:space="preserve">lência – </w:t>
      </w:r>
      <w:r w:rsidRPr="001C751D">
        <w:rPr>
          <w:rFonts w:ascii="Times New Roman" w:hAnsi="Times New Roman"/>
          <w:sz w:val="24"/>
          <w:szCs w:val="24"/>
        </w:rPr>
        <w:t>a de proximidade</w:t>
      </w:r>
      <w:r w:rsidR="00C30D69" w:rsidRPr="001C751D">
        <w:rPr>
          <w:rFonts w:ascii="Times New Roman" w:hAnsi="Times New Roman"/>
          <w:sz w:val="24"/>
          <w:szCs w:val="24"/>
        </w:rPr>
        <w:t xml:space="preserve"> –</w:t>
      </w:r>
      <w:r w:rsidRPr="001C751D">
        <w:rPr>
          <w:rFonts w:ascii="Times New Roman" w:hAnsi="Times New Roman"/>
          <w:sz w:val="24"/>
          <w:szCs w:val="24"/>
        </w:rPr>
        <w:t>, e com a perigosa consequência de aumentar a prática de crimes mais gravoso para a sociedade.</w:t>
      </w:r>
    </w:p>
    <w:p w:rsidR="004C6EA4" w:rsidRPr="001C751D" w:rsidRDefault="001D49FF" w:rsidP="00926531">
      <w:pPr>
        <w:spacing w:after="0" w:line="360" w:lineRule="auto"/>
        <w:ind w:firstLine="708"/>
        <w:jc w:val="both"/>
        <w:rPr>
          <w:rFonts w:ascii="Times New Roman" w:hAnsi="Times New Roman"/>
          <w:color w:val="000000" w:themeColor="text1"/>
          <w:sz w:val="24"/>
          <w:szCs w:val="24"/>
        </w:rPr>
      </w:pPr>
      <w:r w:rsidRPr="001C751D">
        <w:rPr>
          <w:rFonts w:ascii="Times New Roman" w:hAnsi="Times New Roman"/>
          <w:color w:val="000000" w:themeColor="text1"/>
          <w:sz w:val="24"/>
          <w:szCs w:val="24"/>
        </w:rPr>
        <w:t>Nesse sentido,  faz</w:t>
      </w:r>
      <w:r w:rsidR="00222B8F" w:rsidRPr="001C751D">
        <w:rPr>
          <w:rFonts w:ascii="Times New Roman" w:hAnsi="Times New Roman"/>
          <w:color w:val="000000" w:themeColor="text1"/>
          <w:sz w:val="24"/>
          <w:szCs w:val="24"/>
        </w:rPr>
        <w:t>-se</w:t>
      </w:r>
      <w:r w:rsidRPr="001C751D">
        <w:rPr>
          <w:rFonts w:ascii="Times New Roman" w:hAnsi="Times New Roman"/>
          <w:color w:val="000000" w:themeColor="text1"/>
          <w:sz w:val="24"/>
          <w:szCs w:val="24"/>
        </w:rPr>
        <w:t xml:space="preserve"> imprescindível e</w:t>
      </w:r>
      <w:r w:rsidR="004C6EA4" w:rsidRPr="001C751D">
        <w:rPr>
          <w:rFonts w:ascii="Times New Roman" w:hAnsi="Times New Roman"/>
          <w:color w:val="000000" w:themeColor="text1"/>
          <w:sz w:val="24"/>
          <w:szCs w:val="24"/>
        </w:rPr>
        <w:t>stabelecer</w:t>
      </w:r>
      <w:r w:rsidR="00222B8F" w:rsidRPr="001C751D">
        <w:rPr>
          <w:rFonts w:ascii="Times New Roman" w:hAnsi="Times New Roman"/>
          <w:color w:val="000000" w:themeColor="text1"/>
          <w:sz w:val="24"/>
          <w:szCs w:val="24"/>
        </w:rPr>
        <w:t>em-se</w:t>
      </w:r>
      <w:r w:rsidR="004C6EA4" w:rsidRPr="001C751D">
        <w:rPr>
          <w:rFonts w:ascii="Times New Roman" w:hAnsi="Times New Roman"/>
          <w:color w:val="000000" w:themeColor="text1"/>
          <w:sz w:val="24"/>
          <w:szCs w:val="24"/>
        </w:rPr>
        <w:t xml:space="preserve"> os parâmetros d</w:t>
      </w:r>
      <w:r w:rsidR="004C37A6" w:rsidRPr="001C751D">
        <w:rPr>
          <w:rFonts w:ascii="Times New Roman" w:hAnsi="Times New Roman"/>
          <w:color w:val="000000" w:themeColor="text1"/>
          <w:sz w:val="24"/>
          <w:szCs w:val="24"/>
        </w:rPr>
        <w:t>e relação entre estes crimes de proximidade, quando os seus autores são apresentados nas audiências de custódi</w:t>
      </w:r>
      <w:r w:rsidRPr="001C751D">
        <w:rPr>
          <w:rFonts w:ascii="Times New Roman" w:hAnsi="Times New Roman"/>
          <w:color w:val="000000" w:themeColor="text1"/>
          <w:sz w:val="24"/>
          <w:szCs w:val="24"/>
        </w:rPr>
        <w:t>a, com a atenção voltada</w:t>
      </w:r>
      <w:r w:rsidR="004C6EA4" w:rsidRPr="001C751D">
        <w:rPr>
          <w:rFonts w:ascii="Times New Roman" w:hAnsi="Times New Roman"/>
          <w:color w:val="000000" w:themeColor="text1"/>
          <w:sz w:val="24"/>
          <w:szCs w:val="24"/>
        </w:rPr>
        <w:t xml:space="preserve"> </w:t>
      </w:r>
      <w:r w:rsidR="004C37A6" w:rsidRPr="001C751D">
        <w:rPr>
          <w:rFonts w:ascii="Times New Roman" w:hAnsi="Times New Roman"/>
          <w:color w:val="000000" w:themeColor="text1"/>
          <w:sz w:val="24"/>
          <w:szCs w:val="24"/>
        </w:rPr>
        <w:t xml:space="preserve">para as modificações </w:t>
      </w:r>
      <w:r w:rsidRPr="001C751D">
        <w:rPr>
          <w:rFonts w:ascii="Times New Roman" w:hAnsi="Times New Roman"/>
          <w:color w:val="000000" w:themeColor="text1"/>
          <w:sz w:val="24"/>
          <w:szCs w:val="24"/>
        </w:rPr>
        <w:t xml:space="preserve">introduzidas </w:t>
      </w:r>
      <w:r w:rsidR="004C6EA4" w:rsidRPr="001C751D">
        <w:rPr>
          <w:rFonts w:ascii="Times New Roman" w:hAnsi="Times New Roman"/>
          <w:color w:val="000000" w:themeColor="text1"/>
          <w:sz w:val="24"/>
          <w:szCs w:val="24"/>
        </w:rPr>
        <w:t>n</w:t>
      </w:r>
      <w:r w:rsidR="004C37A6" w:rsidRPr="001C751D">
        <w:rPr>
          <w:rFonts w:ascii="Times New Roman" w:hAnsi="Times New Roman"/>
          <w:color w:val="000000" w:themeColor="text1"/>
          <w:sz w:val="24"/>
          <w:szCs w:val="24"/>
        </w:rPr>
        <w:t>a processualística penal, o que exige a</w:t>
      </w:r>
      <w:r w:rsidR="004C6EA4" w:rsidRPr="001C751D">
        <w:rPr>
          <w:rFonts w:ascii="Times New Roman" w:hAnsi="Times New Roman"/>
          <w:color w:val="000000" w:themeColor="text1"/>
          <w:sz w:val="24"/>
          <w:szCs w:val="24"/>
        </w:rPr>
        <w:t>lgumas reflexões acerca da</w:t>
      </w:r>
      <w:r w:rsidR="004C37A6" w:rsidRPr="001C751D">
        <w:rPr>
          <w:rFonts w:ascii="Times New Roman" w:hAnsi="Times New Roman"/>
          <w:color w:val="000000" w:themeColor="text1"/>
          <w:sz w:val="24"/>
          <w:szCs w:val="24"/>
        </w:rPr>
        <w:t xml:space="preserve"> prisão, dos direitos e garantias fundamentais dos autuados e da</w:t>
      </w:r>
      <w:r w:rsidR="004C6EA4" w:rsidRPr="001C751D">
        <w:rPr>
          <w:rFonts w:ascii="Times New Roman" w:hAnsi="Times New Roman"/>
          <w:color w:val="000000" w:themeColor="text1"/>
          <w:sz w:val="24"/>
          <w:szCs w:val="24"/>
        </w:rPr>
        <w:t xml:space="preserve"> liberdade provisória, sua postura antes da </w:t>
      </w:r>
      <w:r w:rsidR="004C37A6" w:rsidRPr="001C751D">
        <w:rPr>
          <w:rFonts w:ascii="Times New Roman" w:hAnsi="Times New Roman"/>
          <w:color w:val="000000" w:themeColor="text1"/>
          <w:sz w:val="24"/>
          <w:szCs w:val="24"/>
        </w:rPr>
        <w:t>audiência de custódia e após a sua introdução no mundo jurídico.</w:t>
      </w:r>
    </w:p>
    <w:p w:rsidR="004C37A6" w:rsidRPr="001C751D" w:rsidRDefault="004C6EA4" w:rsidP="00926531">
      <w:pPr>
        <w:spacing w:after="0" w:line="360" w:lineRule="auto"/>
        <w:jc w:val="both"/>
        <w:rPr>
          <w:rFonts w:ascii="Times New Roman" w:hAnsi="Times New Roman"/>
          <w:sz w:val="24"/>
          <w:szCs w:val="24"/>
        </w:rPr>
      </w:pPr>
      <w:r w:rsidRPr="001C751D">
        <w:rPr>
          <w:rFonts w:ascii="Times New Roman" w:hAnsi="Times New Roman"/>
          <w:sz w:val="24"/>
          <w:szCs w:val="24"/>
        </w:rPr>
        <w:t xml:space="preserve"> </w:t>
      </w:r>
      <w:r w:rsidRPr="001C751D">
        <w:rPr>
          <w:rFonts w:ascii="Times New Roman" w:hAnsi="Times New Roman"/>
          <w:sz w:val="24"/>
          <w:szCs w:val="24"/>
        </w:rPr>
        <w:tab/>
      </w:r>
      <w:r w:rsidRPr="001C751D">
        <w:rPr>
          <w:rFonts w:ascii="Times New Roman" w:hAnsi="Times New Roman"/>
          <w:color w:val="000000" w:themeColor="text1"/>
          <w:sz w:val="24"/>
          <w:szCs w:val="24"/>
        </w:rPr>
        <w:t>Nes</w:t>
      </w:r>
      <w:r w:rsidR="004C37A6" w:rsidRPr="001C751D">
        <w:rPr>
          <w:rFonts w:ascii="Times New Roman" w:hAnsi="Times New Roman"/>
          <w:color w:val="000000" w:themeColor="text1"/>
          <w:sz w:val="24"/>
          <w:szCs w:val="24"/>
        </w:rPr>
        <w:t xml:space="preserve">ta </w:t>
      </w:r>
      <w:r w:rsidR="00285902" w:rsidRPr="001C751D">
        <w:rPr>
          <w:rFonts w:ascii="Times New Roman" w:hAnsi="Times New Roman"/>
          <w:color w:val="000000" w:themeColor="text1"/>
          <w:sz w:val="24"/>
          <w:szCs w:val="24"/>
        </w:rPr>
        <w:t>apertada</w:t>
      </w:r>
      <w:r w:rsidR="00263F7C" w:rsidRPr="001C751D">
        <w:rPr>
          <w:rFonts w:ascii="Times New Roman" w:hAnsi="Times New Roman"/>
          <w:color w:val="000000" w:themeColor="text1"/>
          <w:sz w:val="24"/>
          <w:szCs w:val="24"/>
        </w:rPr>
        <w:t xml:space="preserve"> </w:t>
      </w:r>
      <w:r w:rsidR="004C37A6" w:rsidRPr="001C751D">
        <w:rPr>
          <w:rFonts w:ascii="Times New Roman" w:hAnsi="Times New Roman"/>
          <w:color w:val="000000" w:themeColor="text1"/>
          <w:sz w:val="24"/>
          <w:szCs w:val="24"/>
        </w:rPr>
        <w:t>pesquisa</w:t>
      </w:r>
      <w:r w:rsidRPr="001C751D">
        <w:rPr>
          <w:rFonts w:ascii="Times New Roman" w:hAnsi="Times New Roman"/>
          <w:color w:val="000000" w:themeColor="text1"/>
          <w:sz w:val="24"/>
          <w:szCs w:val="24"/>
        </w:rPr>
        <w:t xml:space="preserve">, </w:t>
      </w:r>
      <w:r w:rsidR="001D49FF" w:rsidRPr="001C751D">
        <w:rPr>
          <w:rFonts w:ascii="Times New Roman" w:hAnsi="Times New Roman"/>
          <w:color w:val="000000" w:themeColor="text1"/>
          <w:sz w:val="24"/>
          <w:szCs w:val="24"/>
        </w:rPr>
        <w:t>tem-se como propósito ilustrar</w:t>
      </w:r>
      <w:r w:rsidRPr="001C751D">
        <w:rPr>
          <w:rFonts w:ascii="Times New Roman" w:hAnsi="Times New Roman"/>
          <w:color w:val="000000" w:themeColor="text1"/>
          <w:sz w:val="24"/>
          <w:szCs w:val="24"/>
        </w:rPr>
        <w:t xml:space="preserve"> um novo modelo de </w:t>
      </w:r>
      <w:r w:rsidR="001D49FF" w:rsidRPr="001C751D">
        <w:rPr>
          <w:rFonts w:ascii="Times New Roman" w:hAnsi="Times New Roman"/>
          <w:color w:val="000000" w:themeColor="text1"/>
          <w:sz w:val="24"/>
          <w:szCs w:val="24"/>
        </w:rPr>
        <w:t xml:space="preserve">apresentação dos autuados </w:t>
      </w:r>
      <w:r w:rsidR="004C37A6" w:rsidRPr="001C751D">
        <w:rPr>
          <w:rFonts w:ascii="Times New Roman" w:hAnsi="Times New Roman"/>
          <w:color w:val="000000" w:themeColor="text1"/>
          <w:sz w:val="24"/>
          <w:szCs w:val="24"/>
        </w:rPr>
        <w:t>logo após a lavratura de suas prisões</w:t>
      </w:r>
      <w:r w:rsidR="001D49FF" w:rsidRPr="001C751D">
        <w:rPr>
          <w:rFonts w:ascii="Times New Roman" w:hAnsi="Times New Roman"/>
          <w:color w:val="000000" w:themeColor="text1"/>
          <w:sz w:val="24"/>
          <w:szCs w:val="24"/>
        </w:rPr>
        <w:t>, a partir da perspectiva</w:t>
      </w:r>
      <w:r w:rsidRPr="001C751D">
        <w:rPr>
          <w:rFonts w:ascii="Times New Roman" w:hAnsi="Times New Roman"/>
          <w:color w:val="000000" w:themeColor="text1"/>
          <w:sz w:val="24"/>
          <w:szCs w:val="24"/>
        </w:rPr>
        <w:t xml:space="preserve"> de que a custódia preventiva passou a ser o único tipo de </w:t>
      </w:r>
      <w:r w:rsidR="00263F7C" w:rsidRPr="001C751D">
        <w:rPr>
          <w:rFonts w:ascii="Times New Roman" w:hAnsi="Times New Roman"/>
          <w:color w:val="000000" w:themeColor="text1"/>
          <w:sz w:val="24"/>
          <w:szCs w:val="24"/>
        </w:rPr>
        <w:t xml:space="preserve">punição </w:t>
      </w:r>
      <w:r w:rsidRPr="001C751D">
        <w:rPr>
          <w:rFonts w:ascii="Times New Roman" w:hAnsi="Times New Roman"/>
          <w:color w:val="000000" w:themeColor="text1"/>
          <w:sz w:val="24"/>
          <w:szCs w:val="24"/>
        </w:rPr>
        <w:t xml:space="preserve">aplicável ao acusado para o curso de </w:t>
      </w:r>
      <w:r w:rsidRPr="001C751D">
        <w:rPr>
          <w:rFonts w:ascii="Times New Roman" w:hAnsi="Times New Roman"/>
          <w:color w:val="000000" w:themeColor="text1"/>
          <w:sz w:val="24"/>
          <w:szCs w:val="24"/>
        </w:rPr>
        <w:lastRenderedPageBreak/>
        <w:t>qualquer ação</w:t>
      </w:r>
      <w:r w:rsidR="004C37A6" w:rsidRPr="001C751D">
        <w:rPr>
          <w:rFonts w:ascii="Times New Roman" w:hAnsi="Times New Roman"/>
          <w:color w:val="000000" w:themeColor="text1"/>
          <w:sz w:val="24"/>
          <w:szCs w:val="24"/>
        </w:rPr>
        <w:t xml:space="preserve"> penal, procurando compreender se é comum </w:t>
      </w:r>
      <w:r w:rsidR="001D49FF" w:rsidRPr="001C751D">
        <w:rPr>
          <w:rFonts w:ascii="Times New Roman" w:hAnsi="Times New Roman"/>
          <w:color w:val="000000" w:themeColor="text1"/>
          <w:sz w:val="24"/>
          <w:szCs w:val="24"/>
        </w:rPr>
        <w:t>à</w:t>
      </w:r>
      <w:r w:rsidRPr="001C751D">
        <w:rPr>
          <w:rFonts w:ascii="Times New Roman" w:hAnsi="Times New Roman"/>
          <w:color w:val="000000" w:themeColor="text1"/>
          <w:sz w:val="24"/>
          <w:szCs w:val="24"/>
        </w:rPr>
        <w:t xml:space="preserve"> sua decretação e </w:t>
      </w:r>
      <w:r w:rsidR="004C37A6" w:rsidRPr="001C751D">
        <w:rPr>
          <w:rFonts w:ascii="Times New Roman" w:hAnsi="Times New Roman"/>
          <w:color w:val="000000" w:themeColor="text1"/>
          <w:sz w:val="24"/>
          <w:szCs w:val="24"/>
        </w:rPr>
        <w:t xml:space="preserve">manutenção </w:t>
      </w:r>
      <w:r w:rsidR="001D49FF" w:rsidRPr="001C751D">
        <w:rPr>
          <w:rFonts w:ascii="Times New Roman" w:hAnsi="Times New Roman"/>
          <w:sz w:val="24"/>
          <w:szCs w:val="24"/>
        </w:rPr>
        <w:t>nos crimes</w:t>
      </w:r>
      <w:r w:rsidR="004C37A6" w:rsidRPr="001C751D">
        <w:rPr>
          <w:rFonts w:ascii="Times New Roman" w:hAnsi="Times New Roman"/>
          <w:sz w:val="24"/>
          <w:szCs w:val="24"/>
        </w:rPr>
        <w:t xml:space="preserve"> de proximidade</w:t>
      </w:r>
      <w:r w:rsidR="001D49FF" w:rsidRPr="001C751D">
        <w:rPr>
          <w:rFonts w:ascii="Times New Roman" w:hAnsi="Times New Roman"/>
          <w:sz w:val="24"/>
          <w:szCs w:val="24"/>
        </w:rPr>
        <w:t>,</w:t>
      </w:r>
      <w:r w:rsidR="004C37A6" w:rsidRPr="001C751D">
        <w:rPr>
          <w:rFonts w:ascii="Times New Roman" w:hAnsi="Times New Roman"/>
          <w:sz w:val="24"/>
          <w:szCs w:val="24"/>
        </w:rPr>
        <w:t xml:space="preserve"> </w:t>
      </w:r>
      <w:r w:rsidR="001D49FF" w:rsidRPr="001C751D">
        <w:rPr>
          <w:rFonts w:ascii="Times New Roman" w:hAnsi="Times New Roman"/>
          <w:sz w:val="24"/>
          <w:szCs w:val="24"/>
        </w:rPr>
        <w:t>para posteriormente</w:t>
      </w:r>
      <w:r w:rsidRPr="001C751D">
        <w:rPr>
          <w:rFonts w:ascii="Times New Roman" w:hAnsi="Times New Roman"/>
          <w:sz w:val="24"/>
          <w:szCs w:val="24"/>
        </w:rPr>
        <w:t xml:space="preserve"> entendermos</w:t>
      </w:r>
      <w:r w:rsidR="004C37A6" w:rsidRPr="001C751D">
        <w:rPr>
          <w:rFonts w:ascii="Times New Roman" w:hAnsi="Times New Roman"/>
          <w:sz w:val="24"/>
          <w:szCs w:val="24"/>
        </w:rPr>
        <w:t xml:space="preserve"> os reflexos causados no aumento deste tipo de criminalidade</w:t>
      </w:r>
      <w:r w:rsidRPr="001C751D">
        <w:rPr>
          <w:rFonts w:ascii="Times New Roman" w:hAnsi="Times New Roman"/>
          <w:sz w:val="24"/>
          <w:szCs w:val="24"/>
        </w:rPr>
        <w:t>.</w:t>
      </w:r>
    </w:p>
    <w:p w:rsidR="00A90268" w:rsidRPr="001C751D" w:rsidRDefault="004C37A6" w:rsidP="001D49FF">
      <w:pPr>
        <w:spacing w:after="0" w:line="360" w:lineRule="auto"/>
        <w:jc w:val="both"/>
        <w:rPr>
          <w:rFonts w:ascii="Times New Roman" w:hAnsi="Times New Roman"/>
          <w:sz w:val="24"/>
          <w:szCs w:val="24"/>
        </w:rPr>
      </w:pPr>
      <w:r w:rsidRPr="001C751D">
        <w:rPr>
          <w:rFonts w:ascii="Times New Roman" w:hAnsi="Times New Roman"/>
          <w:sz w:val="24"/>
          <w:szCs w:val="24"/>
        </w:rPr>
        <w:tab/>
        <w:t xml:space="preserve">Para tanto, </w:t>
      </w:r>
      <w:r w:rsidR="001D49FF" w:rsidRPr="001C751D">
        <w:rPr>
          <w:rFonts w:ascii="Times New Roman" w:hAnsi="Times New Roman"/>
          <w:sz w:val="24"/>
          <w:szCs w:val="24"/>
        </w:rPr>
        <w:t>discute-se</w:t>
      </w:r>
      <w:r w:rsidRPr="001C751D">
        <w:rPr>
          <w:rFonts w:ascii="Times New Roman" w:hAnsi="Times New Roman"/>
          <w:sz w:val="24"/>
          <w:szCs w:val="24"/>
        </w:rPr>
        <w:t xml:space="preserve"> a natureza jurídica da audiência de custódia, desde a sua conceituação até os diversos modos de utilização da mesma pelos Tribunais. No mesmo diapasão, construiremos a ideia dos </w:t>
      </w:r>
      <w:bookmarkStart w:id="3" w:name="_Hlk527529471"/>
      <w:r w:rsidRPr="001C751D">
        <w:rPr>
          <w:rFonts w:ascii="Times New Roman" w:hAnsi="Times New Roman"/>
          <w:sz w:val="24"/>
          <w:szCs w:val="24"/>
        </w:rPr>
        <w:t>crimes de proximidade e sua relação com as audiências de custódia, quando seus autores forem o foco desta apresentação.</w:t>
      </w:r>
      <w:bookmarkEnd w:id="3"/>
      <w:r w:rsidR="001D49FF" w:rsidRPr="001C751D">
        <w:rPr>
          <w:rFonts w:ascii="Times New Roman" w:hAnsi="Times New Roman"/>
          <w:sz w:val="24"/>
          <w:szCs w:val="24"/>
        </w:rPr>
        <w:t xml:space="preserve"> </w:t>
      </w:r>
      <w:r w:rsidR="00C4390B" w:rsidRPr="001C751D">
        <w:rPr>
          <w:rFonts w:ascii="Times New Roman" w:hAnsi="Times New Roman"/>
          <w:sz w:val="24"/>
          <w:szCs w:val="24"/>
        </w:rPr>
        <w:t xml:space="preserve">A metodologia utilizada </w:t>
      </w:r>
      <w:r w:rsidR="00B9673E" w:rsidRPr="001C751D">
        <w:rPr>
          <w:rFonts w:ascii="Times New Roman" w:hAnsi="Times New Roman"/>
          <w:sz w:val="24"/>
          <w:szCs w:val="24"/>
        </w:rPr>
        <w:t>será a</w:t>
      </w:r>
      <w:r w:rsidR="00C4390B" w:rsidRPr="001C751D">
        <w:rPr>
          <w:rFonts w:ascii="Times New Roman" w:hAnsi="Times New Roman"/>
          <w:sz w:val="24"/>
          <w:szCs w:val="24"/>
        </w:rPr>
        <w:t xml:space="preserve"> pesquisa bibliográfica, dados e procedimentos fornecidos pe</w:t>
      </w:r>
      <w:r w:rsidR="001D49FF" w:rsidRPr="001C751D">
        <w:rPr>
          <w:rFonts w:ascii="Times New Roman" w:hAnsi="Times New Roman"/>
          <w:sz w:val="24"/>
          <w:szCs w:val="24"/>
        </w:rPr>
        <w:t xml:space="preserve">lo </w:t>
      </w:r>
      <w:r w:rsidR="001A10B8" w:rsidRPr="001C751D">
        <w:rPr>
          <w:rFonts w:ascii="Times New Roman" w:hAnsi="Times New Roman"/>
          <w:sz w:val="24"/>
          <w:szCs w:val="24"/>
        </w:rPr>
        <w:t>CNJ</w:t>
      </w:r>
      <w:r w:rsidR="001D49FF" w:rsidRPr="001C751D">
        <w:rPr>
          <w:rFonts w:ascii="Times New Roman" w:hAnsi="Times New Roman"/>
          <w:sz w:val="24"/>
          <w:szCs w:val="24"/>
        </w:rPr>
        <w:t>.</w:t>
      </w:r>
    </w:p>
    <w:p w:rsidR="00A90268" w:rsidRPr="001C751D" w:rsidRDefault="00720EAC" w:rsidP="00926531">
      <w:pPr>
        <w:spacing w:after="0" w:line="360" w:lineRule="auto"/>
        <w:jc w:val="both"/>
        <w:rPr>
          <w:rFonts w:ascii="Times New Roman" w:hAnsi="Times New Roman"/>
          <w:sz w:val="24"/>
          <w:szCs w:val="24"/>
        </w:rPr>
      </w:pPr>
      <w:r w:rsidRPr="001C751D">
        <w:rPr>
          <w:rFonts w:ascii="Times New Roman" w:hAnsi="Times New Roman"/>
          <w:sz w:val="24"/>
          <w:szCs w:val="24"/>
        </w:rPr>
        <w:tab/>
        <w:t>Sabe-se</w:t>
      </w:r>
      <w:r w:rsidR="004C37A6" w:rsidRPr="001C751D">
        <w:rPr>
          <w:rFonts w:ascii="Times New Roman" w:hAnsi="Times New Roman"/>
          <w:sz w:val="24"/>
          <w:szCs w:val="24"/>
        </w:rPr>
        <w:t xml:space="preserve"> que este debate é a</w:t>
      </w:r>
      <w:r w:rsidR="009B72D0" w:rsidRPr="001C751D">
        <w:rPr>
          <w:rFonts w:ascii="Times New Roman" w:hAnsi="Times New Roman"/>
          <w:sz w:val="24"/>
          <w:szCs w:val="24"/>
        </w:rPr>
        <w:t>penas preambular, uma vez que a</w:t>
      </w:r>
      <w:r w:rsidR="004C37A6" w:rsidRPr="001C751D">
        <w:rPr>
          <w:rFonts w:ascii="Times New Roman" w:hAnsi="Times New Roman"/>
          <w:sz w:val="24"/>
          <w:szCs w:val="24"/>
        </w:rPr>
        <w:t>s audiência</w:t>
      </w:r>
      <w:r w:rsidR="009B72D0" w:rsidRPr="001C751D">
        <w:rPr>
          <w:rFonts w:ascii="Times New Roman" w:hAnsi="Times New Roman"/>
          <w:sz w:val="24"/>
          <w:szCs w:val="24"/>
        </w:rPr>
        <w:t>s</w:t>
      </w:r>
      <w:r w:rsidR="004C37A6" w:rsidRPr="001C751D">
        <w:rPr>
          <w:rFonts w:ascii="Times New Roman" w:hAnsi="Times New Roman"/>
          <w:sz w:val="24"/>
          <w:szCs w:val="24"/>
        </w:rPr>
        <w:t xml:space="preserve"> de custódia só estão na seara da persecução criminal a pouco mais de três </w:t>
      </w:r>
      <w:r w:rsidR="009B72D0" w:rsidRPr="001C751D">
        <w:rPr>
          <w:rFonts w:ascii="Times New Roman" w:hAnsi="Times New Roman"/>
          <w:sz w:val="24"/>
          <w:szCs w:val="24"/>
        </w:rPr>
        <w:t>anos, sendo misteriosas alguma</w:t>
      </w:r>
      <w:r w:rsidR="004C37A6" w:rsidRPr="001C751D">
        <w:rPr>
          <w:rFonts w:ascii="Times New Roman" w:hAnsi="Times New Roman"/>
          <w:sz w:val="24"/>
          <w:szCs w:val="24"/>
        </w:rPr>
        <w:t>s de s</w:t>
      </w:r>
      <w:r w:rsidR="009B72D0" w:rsidRPr="001C751D">
        <w:rPr>
          <w:rFonts w:ascii="Times New Roman" w:hAnsi="Times New Roman"/>
          <w:sz w:val="24"/>
          <w:szCs w:val="24"/>
        </w:rPr>
        <w:t>uas polêmicas, como a falta de</w:t>
      </w:r>
      <w:r w:rsidR="001D49FF" w:rsidRPr="001C751D">
        <w:rPr>
          <w:rFonts w:ascii="Times New Roman" w:hAnsi="Times New Roman"/>
          <w:sz w:val="24"/>
          <w:szCs w:val="24"/>
        </w:rPr>
        <w:t xml:space="preserve"> regramento específico, uma vez</w:t>
      </w:r>
      <w:r w:rsidR="009B72D0" w:rsidRPr="001C751D">
        <w:rPr>
          <w:rFonts w:ascii="Times New Roman" w:hAnsi="Times New Roman"/>
          <w:sz w:val="24"/>
          <w:szCs w:val="24"/>
        </w:rPr>
        <w:t xml:space="preserve"> que</w:t>
      </w:r>
      <w:r w:rsidR="001D49FF" w:rsidRPr="001C751D">
        <w:rPr>
          <w:rFonts w:ascii="Times New Roman" w:hAnsi="Times New Roman"/>
          <w:sz w:val="24"/>
          <w:szCs w:val="24"/>
        </w:rPr>
        <w:t>,</w:t>
      </w:r>
      <w:r w:rsidR="009B72D0" w:rsidRPr="001C751D">
        <w:rPr>
          <w:rFonts w:ascii="Times New Roman" w:hAnsi="Times New Roman"/>
          <w:sz w:val="24"/>
          <w:szCs w:val="24"/>
        </w:rPr>
        <w:t xml:space="preserve"> é lastreada apenas </w:t>
      </w:r>
      <w:r w:rsidR="00BE335F" w:rsidRPr="001C751D">
        <w:rPr>
          <w:rFonts w:ascii="Times New Roman" w:hAnsi="Times New Roman"/>
          <w:sz w:val="24"/>
          <w:szCs w:val="24"/>
        </w:rPr>
        <w:t>na R</w:t>
      </w:r>
      <w:r w:rsidR="009B72D0" w:rsidRPr="001C751D">
        <w:rPr>
          <w:rFonts w:ascii="Times New Roman" w:hAnsi="Times New Roman"/>
          <w:sz w:val="24"/>
          <w:szCs w:val="24"/>
        </w:rPr>
        <w:t xml:space="preserve">esolução </w:t>
      </w:r>
      <w:r w:rsidR="00BE335F" w:rsidRPr="001C751D">
        <w:rPr>
          <w:rFonts w:ascii="Times New Roman" w:hAnsi="Times New Roman"/>
          <w:sz w:val="24"/>
          <w:szCs w:val="24"/>
        </w:rPr>
        <w:t xml:space="preserve">213/2015 </w:t>
      </w:r>
      <w:r w:rsidR="009B72D0" w:rsidRPr="001C751D">
        <w:rPr>
          <w:rFonts w:ascii="Times New Roman" w:hAnsi="Times New Roman"/>
          <w:sz w:val="24"/>
          <w:szCs w:val="24"/>
        </w:rPr>
        <w:t xml:space="preserve">do </w:t>
      </w:r>
      <w:r w:rsidR="001A10B8" w:rsidRPr="001C751D">
        <w:rPr>
          <w:rFonts w:ascii="Times New Roman" w:hAnsi="Times New Roman"/>
          <w:sz w:val="24"/>
          <w:szCs w:val="24"/>
        </w:rPr>
        <w:t>CNJ</w:t>
      </w:r>
      <w:r w:rsidR="009B72D0" w:rsidRPr="001C751D">
        <w:rPr>
          <w:rFonts w:ascii="Times New Roman" w:hAnsi="Times New Roman"/>
          <w:sz w:val="24"/>
          <w:szCs w:val="24"/>
        </w:rPr>
        <w:t xml:space="preserve"> e muito se discute acerca da existên</w:t>
      </w:r>
      <w:r w:rsidR="00285902" w:rsidRPr="001C751D">
        <w:rPr>
          <w:rFonts w:ascii="Times New Roman" w:hAnsi="Times New Roman"/>
          <w:sz w:val="24"/>
          <w:szCs w:val="24"/>
        </w:rPr>
        <w:t>c</w:t>
      </w:r>
      <w:r w:rsidR="009B72D0" w:rsidRPr="001C751D">
        <w:rPr>
          <w:rFonts w:ascii="Times New Roman" w:hAnsi="Times New Roman"/>
          <w:sz w:val="24"/>
          <w:szCs w:val="24"/>
        </w:rPr>
        <w:t>ia ou não de um juiz natural nestas audiências, ou até mesmo a sua limitação processual.</w:t>
      </w:r>
      <w:r w:rsidR="00C4390B" w:rsidRPr="001C751D">
        <w:rPr>
          <w:rFonts w:ascii="Times New Roman" w:hAnsi="Times New Roman"/>
          <w:sz w:val="24"/>
          <w:szCs w:val="24"/>
        </w:rPr>
        <w:t xml:space="preserve"> </w:t>
      </w:r>
      <w:r w:rsidR="00A90268" w:rsidRPr="001C751D">
        <w:rPr>
          <w:rFonts w:ascii="Times New Roman" w:hAnsi="Times New Roman"/>
          <w:sz w:val="24"/>
          <w:szCs w:val="24"/>
        </w:rPr>
        <w:t xml:space="preserve"> </w:t>
      </w:r>
    </w:p>
    <w:p w:rsidR="00445FF1" w:rsidRPr="001C751D" w:rsidRDefault="00FC600E" w:rsidP="00774535">
      <w:pPr>
        <w:pStyle w:val="PargrafodaLista"/>
        <w:numPr>
          <w:ilvl w:val="0"/>
          <w:numId w:val="6"/>
        </w:numPr>
        <w:spacing w:after="160" w:line="259" w:lineRule="auto"/>
        <w:ind w:left="567"/>
        <w:outlineLvl w:val="0"/>
        <w:rPr>
          <w:rFonts w:ascii="Times New Roman" w:hAnsi="Times New Roman"/>
          <w:sz w:val="24"/>
          <w:szCs w:val="24"/>
        </w:rPr>
      </w:pPr>
      <w:r w:rsidRPr="001C751D">
        <w:rPr>
          <w:rFonts w:ascii="Times New Roman" w:hAnsi="Times New Roman"/>
          <w:sz w:val="24"/>
          <w:szCs w:val="24"/>
        </w:rPr>
        <w:br w:type="page"/>
      </w:r>
      <w:bookmarkStart w:id="4" w:name="_Toc2094812"/>
      <w:r w:rsidR="0091167A" w:rsidRPr="001C751D">
        <w:rPr>
          <w:rFonts w:ascii="Times New Roman" w:hAnsi="Times New Roman"/>
          <w:b/>
          <w:sz w:val="24"/>
          <w:szCs w:val="24"/>
        </w:rPr>
        <w:lastRenderedPageBreak/>
        <w:t>FINALIDADE</w:t>
      </w:r>
      <w:r w:rsidR="00C36A9C" w:rsidRPr="001C751D">
        <w:rPr>
          <w:rFonts w:ascii="Times New Roman" w:hAnsi="Times New Roman"/>
          <w:b/>
          <w:sz w:val="24"/>
          <w:szCs w:val="24"/>
        </w:rPr>
        <w:t xml:space="preserve"> D</w:t>
      </w:r>
      <w:r w:rsidR="005D5208" w:rsidRPr="001C751D">
        <w:rPr>
          <w:rFonts w:ascii="Times New Roman" w:hAnsi="Times New Roman"/>
          <w:b/>
          <w:sz w:val="24"/>
          <w:szCs w:val="24"/>
        </w:rPr>
        <w:t xml:space="preserve">O PROJETO </w:t>
      </w:r>
      <w:r w:rsidR="005012DB" w:rsidRPr="001C751D">
        <w:rPr>
          <w:rFonts w:ascii="Times New Roman" w:hAnsi="Times New Roman"/>
          <w:b/>
          <w:sz w:val="24"/>
          <w:szCs w:val="24"/>
        </w:rPr>
        <w:t>REPARADOR INTITULADO DE</w:t>
      </w:r>
      <w:r w:rsidR="004A467A" w:rsidRPr="001C751D">
        <w:rPr>
          <w:rFonts w:ascii="Times New Roman" w:hAnsi="Times New Roman"/>
          <w:b/>
          <w:sz w:val="24"/>
          <w:szCs w:val="24"/>
        </w:rPr>
        <w:t xml:space="preserve"> </w:t>
      </w:r>
      <w:r w:rsidR="0091167A" w:rsidRPr="001C751D">
        <w:rPr>
          <w:rFonts w:ascii="Times New Roman" w:hAnsi="Times New Roman"/>
          <w:b/>
          <w:sz w:val="24"/>
          <w:szCs w:val="24"/>
        </w:rPr>
        <w:t>AUDIÊNCIA</w:t>
      </w:r>
      <w:r w:rsidR="00F61258" w:rsidRPr="001C751D">
        <w:rPr>
          <w:rFonts w:ascii="Times New Roman" w:hAnsi="Times New Roman"/>
          <w:b/>
          <w:sz w:val="24"/>
          <w:szCs w:val="24"/>
        </w:rPr>
        <w:t xml:space="preserve"> DE CUST</w:t>
      </w:r>
      <w:r w:rsidR="00663BA4" w:rsidRPr="001C751D">
        <w:rPr>
          <w:rFonts w:ascii="Times New Roman" w:hAnsi="Times New Roman"/>
          <w:b/>
          <w:sz w:val="24"/>
          <w:szCs w:val="24"/>
        </w:rPr>
        <w:t>Ó</w:t>
      </w:r>
      <w:r w:rsidR="00F61258" w:rsidRPr="001C751D">
        <w:rPr>
          <w:rFonts w:ascii="Times New Roman" w:hAnsi="Times New Roman"/>
          <w:b/>
          <w:sz w:val="24"/>
          <w:szCs w:val="24"/>
        </w:rPr>
        <w:t>DIA</w:t>
      </w:r>
      <w:r w:rsidR="005D5208" w:rsidRPr="001C751D">
        <w:rPr>
          <w:rFonts w:ascii="Times New Roman" w:hAnsi="Times New Roman"/>
          <w:b/>
          <w:sz w:val="24"/>
          <w:szCs w:val="24"/>
        </w:rPr>
        <w:t>.</w:t>
      </w:r>
      <w:bookmarkEnd w:id="4"/>
    </w:p>
    <w:p w:rsidR="00285902" w:rsidRPr="001C751D" w:rsidRDefault="00285902" w:rsidP="00926531">
      <w:pPr>
        <w:spacing w:after="0" w:line="360" w:lineRule="auto"/>
        <w:jc w:val="both"/>
        <w:rPr>
          <w:rFonts w:ascii="Times New Roman" w:hAnsi="Times New Roman"/>
          <w:b/>
          <w:sz w:val="24"/>
          <w:szCs w:val="24"/>
        </w:rPr>
      </w:pPr>
    </w:p>
    <w:p w:rsidR="008B33C5" w:rsidRPr="001C751D" w:rsidRDefault="00FC600E" w:rsidP="00926531">
      <w:pPr>
        <w:spacing w:after="0" w:line="360" w:lineRule="auto"/>
        <w:jc w:val="both"/>
        <w:rPr>
          <w:rFonts w:ascii="Times New Roman" w:hAnsi="Times New Roman"/>
          <w:sz w:val="24"/>
          <w:szCs w:val="24"/>
        </w:rPr>
      </w:pPr>
      <w:r w:rsidRPr="001C751D">
        <w:rPr>
          <w:rFonts w:ascii="Times New Roman" w:hAnsi="Times New Roman"/>
          <w:color w:val="000000" w:themeColor="text1"/>
          <w:sz w:val="24"/>
          <w:szCs w:val="24"/>
        </w:rPr>
        <w:tab/>
      </w:r>
      <w:r w:rsidR="00285902" w:rsidRPr="001C751D">
        <w:rPr>
          <w:rFonts w:ascii="Times New Roman" w:hAnsi="Times New Roman"/>
          <w:sz w:val="24"/>
          <w:szCs w:val="24"/>
        </w:rPr>
        <w:t>A audiência de custódia será abordada</w:t>
      </w:r>
      <w:r w:rsidR="00197657" w:rsidRPr="001C751D">
        <w:rPr>
          <w:rFonts w:ascii="Times New Roman" w:hAnsi="Times New Roman"/>
          <w:sz w:val="24"/>
          <w:szCs w:val="24"/>
        </w:rPr>
        <w:t xml:space="preserve"> de maneira </w:t>
      </w:r>
      <w:r w:rsidR="004A467A" w:rsidRPr="001C751D">
        <w:rPr>
          <w:rFonts w:ascii="Times New Roman" w:hAnsi="Times New Roman"/>
          <w:sz w:val="24"/>
          <w:szCs w:val="24"/>
        </w:rPr>
        <w:t>breve</w:t>
      </w:r>
      <w:r w:rsidR="00285902" w:rsidRPr="001C751D">
        <w:rPr>
          <w:rFonts w:ascii="Times New Roman" w:hAnsi="Times New Roman"/>
          <w:sz w:val="24"/>
          <w:szCs w:val="24"/>
        </w:rPr>
        <w:t>,</w:t>
      </w:r>
      <w:r w:rsidR="006C5D0F" w:rsidRPr="001C751D">
        <w:rPr>
          <w:rFonts w:ascii="Times New Roman" w:hAnsi="Times New Roman"/>
          <w:sz w:val="24"/>
          <w:szCs w:val="24"/>
        </w:rPr>
        <w:t xml:space="preserve"> </w:t>
      </w:r>
      <w:r w:rsidR="00197657" w:rsidRPr="001C751D">
        <w:rPr>
          <w:rFonts w:ascii="Times New Roman" w:hAnsi="Times New Roman"/>
          <w:sz w:val="24"/>
          <w:szCs w:val="24"/>
        </w:rPr>
        <w:t xml:space="preserve">sem radicalismos </w:t>
      </w:r>
      <w:r w:rsidR="006C5D0F" w:rsidRPr="001C751D">
        <w:rPr>
          <w:rFonts w:ascii="Times New Roman" w:hAnsi="Times New Roman"/>
          <w:sz w:val="24"/>
          <w:szCs w:val="24"/>
        </w:rPr>
        <w:t xml:space="preserve">ou </w:t>
      </w:r>
      <w:r w:rsidR="00E83F63" w:rsidRPr="001C751D">
        <w:rPr>
          <w:rFonts w:ascii="Times New Roman" w:hAnsi="Times New Roman"/>
          <w:sz w:val="24"/>
          <w:szCs w:val="24"/>
        </w:rPr>
        <w:t>digressões</w:t>
      </w:r>
      <w:r w:rsidR="00603547" w:rsidRPr="001C751D">
        <w:rPr>
          <w:rFonts w:ascii="Times New Roman" w:hAnsi="Times New Roman"/>
          <w:sz w:val="24"/>
          <w:szCs w:val="24"/>
        </w:rPr>
        <w:t xml:space="preserve"> </w:t>
      </w:r>
      <w:r w:rsidR="00285902" w:rsidRPr="001C751D">
        <w:rPr>
          <w:rFonts w:ascii="Times New Roman" w:hAnsi="Times New Roman"/>
          <w:sz w:val="24"/>
          <w:szCs w:val="24"/>
        </w:rPr>
        <w:t xml:space="preserve">profundas, </w:t>
      </w:r>
      <w:r w:rsidR="00112088" w:rsidRPr="001C751D">
        <w:rPr>
          <w:rFonts w:ascii="Times New Roman" w:hAnsi="Times New Roman"/>
          <w:sz w:val="24"/>
          <w:szCs w:val="24"/>
        </w:rPr>
        <w:t>procurando-</w:t>
      </w:r>
      <w:r w:rsidR="00603547" w:rsidRPr="001C751D">
        <w:rPr>
          <w:rFonts w:ascii="Times New Roman" w:hAnsi="Times New Roman"/>
          <w:sz w:val="24"/>
          <w:szCs w:val="24"/>
        </w:rPr>
        <w:t xml:space="preserve">se pautar </w:t>
      </w:r>
      <w:r w:rsidR="00A8049C" w:rsidRPr="001C751D">
        <w:rPr>
          <w:rFonts w:ascii="Times New Roman" w:hAnsi="Times New Roman"/>
          <w:sz w:val="24"/>
          <w:szCs w:val="24"/>
        </w:rPr>
        <w:t xml:space="preserve">pelo </w:t>
      </w:r>
      <w:r w:rsidR="00A90268" w:rsidRPr="001C751D">
        <w:rPr>
          <w:rFonts w:ascii="Times New Roman" w:hAnsi="Times New Roman"/>
          <w:sz w:val="24"/>
          <w:szCs w:val="24"/>
        </w:rPr>
        <w:t>prudente</w:t>
      </w:r>
      <w:r w:rsidR="00A8049C" w:rsidRPr="001C751D">
        <w:rPr>
          <w:rFonts w:ascii="Times New Roman" w:hAnsi="Times New Roman"/>
          <w:sz w:val="24"/>
          <w:szCs w:val="24"/>
        </w:rPr>
        <w:t xml:space="preserve"> viés da </w:t>
      </w:r>
      <w:r w:rsidR="00603547" w:rsidRPr="001C751D">
        <w:rPr>
          <w:rFonts w:ascii="Times New Roman" w:hAnsi="Times New Roman"/>
          <w:sz w:val="24"/>
          <w:szCs w:val="24"/>
        </w:rPr>
        <w:t xml:space="preserve">definição </w:t>
      </w:r>
      <w:r w:rsidR="00E56072" w:rsidRPr="001C751D">
        <w:rPr>
          <w:rFonts w:ascii="Times New Roman" w:hAnsi="Times New Roman"/>
          <w:sz w:val="24"/>
          <w:szCs w:val="24"/>
        </w:rPr>
        <w:t xml:space="preserve">técnica, </w:t>
      </w:r>
      <w:r w:rsidR="00285902" w:rsidRPr="001C751D">
        <w:rPr>
          <w:rFonts w:ascii="Times New Roman" w:hAnsi="Times New Roman"/>
          <w:sz w:val="24"/>
          <w:szCs w:val="24"/>
        </w:rPr>
        <w:t>e deste modo, mantendo</w:t>
      </w:r>
      <w:r w:rsidR="00740206" w:rsidRPr="001C751D">
        <w:rPr>
          <w:rFonts w:ascii="Times New Roman" w:hAnsi="Times New Roman"/>
          <w:sz w:val="24"/>
          <w:szCs w:val="24"/>
        </w:rPr>
        <w:t xml:space="preserve"> </w:t>
      </w:r>
      <w:r w:rsidR="00445FF1" w:rsidRPr="001C751D">
        <w:rPr>
          <w:rFonts w:ascii="Times New Roman" w:hAnsi="Times New Roman"/>
          <w:sz w:val="24"/>
          <w:szCs w:val="24"/>
        </w:rPr>
        <w:t>a imparcialidade</w:t>
      </w:r>
      <w:r w:rsidR="00285902" w:rsidRPr="001C751D">
        <w:rPr>
          <w:rFonts w:ascii="Times New Roman" w:hAnsi="Times New Roman"/>
          <w:sz w:val="24"/>
          <w:szCs w:val="24"/>
        </w:rPr>
        <w:t>,</w:t>
      </w:r>
      <w:r w:rsidR="00445FF1" w:rsidRPr="001C751D">
        <w:rPr>
          <w:rFonts w:ascii="Times New Roman" w:hAnsi="Times New Roman"/>
          <w:sz w:val="24"/>
          <w:szCs w:val="24"/>
        </w:rPr>
        <w:t xml:space="preserve"> </w:t>
      </w:r>
      <w:r w:rsidR="006C5D0F" w:rsidRPr="001C751D">
        <w:rPr>
          <w:rFonts w:ascii="Times New Roman" w:hAnsi="Times New Roman"/>
          <w:sz w:val="24"/>
          <w:szCs w:val="24"/>
        </w:rPr>
        <w:t>já que</w:t>
      </w:r>
      <w:r w:rsidR="00285902" w:rsidRPr="001C751D">
        <w:rPr>
          <w:rFonts w:ascii="Times New Roman" w:hAnsi="Times New Roman"/>
          <w:sz w:val="24"/>
          <w:szCs w:val="24"/>
        </w:rPr>
        <w:t xml:space="preserve"> </w:t>
      </w:r>
      <w:r w:rsidR="00197657" w:rsidRPr="001C751D">
        <w:rPr>
          <w:rFonts w:ascii="Times New Roman" w:hAnsi="Times New Roman"/>
          <w:sz w:val="24"/>
          <w:szCs w:val="24"/>
        </w:rPr>
        <w:t>todos os lados</w:t>
      </w:r>
      <w:r w:rsidR="006C5D0F" w:rsidRPr="001C751D">
        <w:rPr>
          <w:rFonts w:ascii="Times New Roman" w:hAnsi="Times New Roman"/>
          <w:sz w:val="24"/>
          <w:szCs w:val="24"/>
        </w:rPr>
        <w:t xml:space="preserve"> envolvidos </w:t>
      </w:r>
      <w:r w:rsidR="00BE335F" w:rsidRPr="001C751D">
        <w:rPr>
          <w:rFonts w:ascii="Times New Roman" w:hAnsi="Times New Roman"/>
          <w:sz w:val="24"/>
          <w:szCs w:val="24"/>
        </w:rPr>
        <w:t xml:space="preserve">na sua realização ou concretização, </w:t>
      </w:r>
      <w:r w:rsidR="00197657" w:rsidRPr="001C751D">
        <w:rPr>
          <w:rFonts w:ascii="Times New Roman" w:hAnsi="Times New Roman"/>
          <w:sz w:val="24"/>
          <w:szCs w:val="24"/>
        </w:rPr>
        <w:t xml:space="preserve">sofrem de alguma </w:t>
      </w:r>
      <w:r w:rsidR="00445FF1" w:rsidRPr="001C751D">
        <w:rPr>
          <w:rFonts w:ascii="Times New Roman" w:hAnsi="Times New Roman"/>
          <w:sz w:val="24"/>
          <w:szCs w:val="24"/>
        </w:rPr>
        <w:t>maneir</w:t>
      </w:r>
      <w:r w:rsidR="00112088" w:rsidRPr="001C751D">
        <w:rPr>
          <w:rFonts w:ascii="Times New Roman" w:hAnsi="Times New Roman"/>
          <w:sz w:val="24"/>
          <w:szCs w:val="24"/>
        </w:rPr>
        <w:t>a. E</w:t>
      </w:r>
      <w:r w:rsidR="00A8049C" w:rsidRPr="001C751D">
        <w:rPr>
          <w:rFonts w:ascii="Times New Roman" w:hAnsi="Times New Roman"/>
          <w:sz w:val="24"/>
          <w:szCs w:val="24"/>
        </w:rPr>
        <w:t>ntretanto,</w:t>
      </w:r>
      <w:r w:rsidR="00285902" w:rsidRPr="001C751D">
        <w:rPr>
          <w:rFonts w:ascii="Times New Roman" w:hAnsi="Times New Roman"/>
          <w:sz w:val="24"/>
          <w:szCs w:val="24"/>
        </w:rPr>
        <w:t xml:space="preserve"> com esmero à temática</w:t>
      </w:r>
      <w:r w:rsidR="00445FF1" w:rsidRPr="001C751D">
        <w:rPr>
          <w:rFonts w:ascii="Times New Roman" w:hAnsi="Times New Roman"/>
          <w:sz w:val="24"/>
          <w:szCs w:val="24"/>
        </w:rPr>
        <w:t xml:space="preserve"> será</w:t>
      </w:r>
      <w:r w:rsidR="00285902" w:rsidRPr="001C751D">
        <w:rPr>
          <w:rFonts w:ascii="Times New Roman" w:hAnsi="Times New Roman"/>
          <w:sz w:val="24"/>
          <w:szCs w:val="24"/>
        </w:rPr>
        <w:t xml:space="preserve"> devidamente pontuada</w:t>
      </w:r>
      <w:r w:rsidR="00445FF1" w:rsidRPr="001C751D">
        <w:rPr>
          <w:rFonts w:ascii="Times New Roman" w:hAnsi="Times New Roman"/>
          <w:sz w:val="24"/>
          <w:szCs w:val="24"/>
        </w:rPr>
        <w:t xml:space="preserve">, </w:t>
      </w:r>
      <w:r w:rsidR="00197657" w:rsidRPr="001C751D">
        <w:rPr>
          <w:rFonts w:ascii="Times New Roman" w:hAnsi="Times New Roman"/>
          <w:sz w:val="24"/>
          <w:szCs w:val="24"/>
        </w:rPr>
        <w:t xml:space="preserve">expondo </w:t>
      </w:r>
      <w:r w:rsidR="00285902" w:rsidRPr="001C751D">
        <w:rPr>
          <w:rFonts w:ascii="Times New Roman" w:hAnsi="Times New Roman"/>
          <w:sz w:val="24"/>
          <w:szCs w:val="24"/>
        </w:rPr>
        <w:t xml:space="preserve">assim </w:t>
      </w:r>
      <w:r w:rsidR="008B33C5" w:rsidRPr="001C751D">
        <w:rPr>
          <w:rFonts w:ascii="Times New Roman" w:hAnsi="Times New Roman"/>
          <w:sz w:val="24"/>
          <w:szCs w:val="24"/>
        </w:rPr>
        <w:t>seu</w:t>
      </w:r>
      <w:r w:rsidR="00603547" w:rsidRPr="001C751D">
        <w:rPr>
          <w:rFonts w:ascii="Times New Roman" w:hAnsi="Times New Roman"/>
          <w:sz w:val="24"/>
          <w:szCs w:val="24"/>
        </w:rPr>
        <w:t>s</w:t>
      </w:r>
      <w:r w:rsidR="008B33C5" w:rsidRPr="001C751D">
        <w:rPr>
          <w:rFonts w:ascii="Times New Roman" w:hAnsi="Times New Roman"/>
          <w:sz w:val="24"/>
          <w:szCs w:val="24"/>
        </w:rPr>
        <w:t xml:space="preserve"> objetivo</w:t>
      </w:r>
      <w:r w:rsidR="002C3EB5" w:rsidRPr="001C751D">
        <w:rPr>
          <w:rFonts w:ascii="Times New Roman" w:hAnsi="Times New Roman"/>
          <w:sz w:val="24"/>
          <w:szCs w:val="24"/>
        </w:rPr>
        <w:t>s</w:t>
      </w:r>
      <w:r w:rsidR="008B33C5" w:rsidRPr="001C751D">
        <w:rPr>
          <w:rFonts w:ascii="Times New Roman" w:hAnsi="Times New Roman"/>
          <w:sz w:val="24"/>
          <w:szCs w:val="24"/>
        </w:rPr>
        <w:t xml:space="preserve"> </w:t>
      </w:r>
      <w:r w:rsidR="005A18D0" w:rsidRPr="001C751D">
        <w:rPr>
          <w:rFonts w:ascii="Times New Roman" w:hAnsi="Times New Roman"/>
          <w:sz w:val="24"/>
          <w:szCs w:val="24"/>
        </w:rPr>
        <w:t xml:space="preserve">e </w:t>
      </w:r>
      <w:r w:rsidR="00285902" w:rsidRPr="001C751D">
        <w:rPr>
          <w:rFonts w:ascii="Times New Roman" w:hAnsi="Times New Roman"/>
          <w:sz w:val="24"/>
          <w:szCs w:val="24"/>
        </w:rPr>
        <w:t>descrevendo</w:t>
      </w:r>
      <w:r w:rsidR="002C3EB5" w:rsidRPr="001C751D">
        <w:rPr>
          <w:rFonts w:ascii="Times New Roman" w:hAnsi="Times New Roman"/>
          <w:sz w:val="24"/>
          <w:szCs w:val="24"/>
        </w:rPr>
        <w:t xml:space="preserve"> seu progresso ou retrocesso</w:t>
      </w:r>
      <w:r w:rsidR="00BE335F" w:rsidRPr="001C751D">
        <w:rPr>
          <w:rFonts w:ascii="Times New Roman" w:hAnsi="Times New Roman"/>
          <w:sz w:val="24"/>
          <w:szCs w:val="24"/>
        </w:rPr>
        <w:t xml:space="preserve"> processual advindo deste instituto jurídico</w:t>
      </w:r>
      <w:r w:rsidR="002C3EB5" w:rsidRPr="001C751D">
        <w:rPr>
          <w:rFonts w:ascii="Times New Roman" w:hAnsi="Times New Roman"/>
          <w:sz w:val="24"/>
          <w:szCs w:val="24"/>
        </w:rPr>
        <w:t xml:space="preserve">. </w:t>
      </w:r>
    </w:p>
    <w:p w:rsidR="00BE335F" w:rsidRPr="001C751D" w:rsidRDefault="00FC600E" w:rsidP="00926531">
      <w:pPr>
        <w:spacing w:after="0" w:line="360" w:lineRule="auto"/>
        <w:jc w:val="both"/>
        <w:rPr>
          <w:rFonts w:ascii="Times New Roman" w:hAnsi="Times New Roman"/>
          <w:color w:val="000000" w:themeColor="text1"/>
          <w:sz w:val="24"/>
          <w:szCs w:val="24"/>
        </w:rPr>
      </w:pPr>
      <w:r w:rsidRPr="001C751D">
        <w:rPr>
          <w:rFonts w:ascii="Times New Roman" w:hAnsi="Times New Roman"/>
          <w:sz w:val="24"/>
          <w:szCs w:val="24"/>
        </w:rPr>
        <w:tab/>
      </w:r>
      <w:r w:rsidR="00285902" w:rsidRPr="001C751D">
        <w:rPr>
          <w:rFonts w:ascii="Times New Roman" w:hAnsi="Times New Roman"/>
          <w:sz w:val="24"/>
          <w:szCs w:val="24"/>
        </w:rPr>
        <w:t>In</w:t>
      </w:r>
      <w:r w:rsidR="00BE335F" w:rsidRPr="001C751D">
        <w:rPr>
          <w:rFonts w:ascii="Times New Roman" w:hAnsi="Times New Roman"/>
          <w:sz w:val="24"/>
          <w:szCs w:val="24"/>
        </w:rPr>
        <w:t xml:space="preserve">icialmente, </w:t>
      </w:r>
      <w:r w:rsidR="00112088" w:rsidRPr="001C751D">
        <w:rPr>
          <w:rFonts w:ascii="Times New Roman" w:hAnsi="Times New Roman"/>
          <w:sz w:val="24"/>
          <w:szCs w:val="24"/>
        </w:rPr>
        <w:t>se faz</w:t>
      </w:r>
      <w:r w:rsidR="00C0792D" w:rsidRPr="001C751D">
        <w:rPr>
          <w:rFonts w:ascii="Times New Roman" w:hAnsi="Times New Roman"/>
          <w:sz w:val="24"/>
          <w:szCs w:val="24"/>
        </w:rPr>
        <w:t>-se</w:t>
      </w:r>
      <w:r w:rsidR="00112088" w:rsidRPr="001C751D">
        <w:rPr>
          <w:rFonts w:ascii="Times New Roman" w:hAnsi="Times New Roman"/>
          <w:sz w:val="24"/>
          <w:szCs w:val="24"/>
        </w:rPr>
        <w:t xml:space="preserve"> imprescindível citar</w:t>
      </w:r>
      <w:r w:rsidR="00285902" w:rsidRPr="001C751D">
        <w:rPr>
          <w:rFonts w:ascii="Times New Roman" w:hAnsi="Times New Roman"/>
          <w:sz w:val="24"/>
          <w:szCs w:val="24"/>
        </w:rPr>
        <w:t xml:space="preserve"> u</w:t>
      </w:r>
      <w:r w:rsidR="003C537D" w:rsidRPr="001C751D">
        <w:rPr>
          <w:rFonts w:ascii="Times New Roman" w:hAnsi="Times New Roman"/>
          <w:sz w:val="24"/>
          <w:szCs w:val="24"/>
          <w:shd w:val="clear" w:color="auto" w:fill="FFFFFF"/>
        </w:rPr>
        <w:t xml:space="preserve">m trecho do discurso </w:t>
      </w:r>
      <w:r w:rsidR="00BE335F" w:rsidRPr="001C751D">
        <w:rPr>
          <w:rFonts w:ascii="Times New Roman" w:hAnsi="Times New Roman"/>
          <w:sz w:val="24"/>
          <w:szCs w:val="24"/>
          <w:shd w:val="clear" w:color="auto" w:fill="FFFFFF"/>
        </w:rPr>
        <w:t>realizado pel</w:t>
      </w:r>
      <w:r w:rsidR="003C537D" w:rsidRPr="001C751D">
        <w:rPr>
          <w:rFonts w:ascii="Times New Roman" w:hAnsi="Times New Roman"/>
          <w:sz w:val="24"/>
          <w:szCs w:val="24"/>
          <w:shd w:val="clear" w:color="auto" w:fill="FFFFFF"/>
        </w:rPr>
        <w:t>o</w:t>
      </w:r>
      <w:r w:rsidR="00A86D6A" w:rsidRPr="001C751D">
        <w:rPr>
          <w:rFonts w:ascii="Times New Roman" w:hAnsi="Times New Roman"/>
          <w:sz w:val="24"/>
          <w:szCs w:val="24"/>
          <w:shd w:val="clear" w:color="auto" w:fill="FFFFFF"/>
        </w:rPr>
        <w:t xml:space="preserve"> médico e </w:t>
      </w:r>
      <w:r w:rsidR="00AC0D86" w:rsidRPr="001C751D">
        <w:rPr>
          <w:rFonts w:ascii="Times New Roman" w:hAnsi="Times New Roman"/>
          <w:sz w:val="24"/>
          <w:szCs w:val="24"/>
          <w:shd w:val="clear" w:color="auto" w:fill="FFFFFF"/>
        </w:rPr>
        <w:t>político</w:t>
      </w:r>
      <w:r w:rsidR="00BE335F" w:rsidRPr="001C751D">
        <w:rPr>
          <w:rFonts w:ascii="Times New Roman" w:hAnsi="Times New Roman"/>
          <w:sz w:val="24"/>
          <w:szCs w:val="24"/>
          <w:shd w:val="clear" w:color="auto" w:fill="FFFFFF"/>
        </w:rPr>
        <w:t xml:space="preserve"> </w:t>
      </w:r>
      <w:r w:rsidR="0037188B" w:rsidRPr="001C751D">
        <w:rPr>
          <w:rFonts w:ascii="Times New Roman" w:hAnsi="Times New Roman"/>
          <w:sz w:val="24"/>
          <w:szCs w:val="24"/>
          <w:shd w:val="clear" w:color="auto" w:fill="FFFFFF"/>
        </w:rPr>
        <w:t xml:space="preserve">Adolfo </w:t>
      </w:r>
      <w:r w:rsidR="003C537D" w:rsidRPr="001C751D">
        <w:rPr>
          <w:rFonts w:ascii="Times New Roman" w:hAnsi="Times New Roman"/>
          <w:sz w:val="24"/>
          <w:szCs w:val="24"/>
          <w:shd w:val="clear" w:color="auto" w:fill="FFFFFF"/>
        </w:rPr>
        <w:t>Bezerra de Menezes</w:t>
      </w:r>
      <w:r w:rsidR="00285902" w:rsidRPr="001C751D">
        <w:rPr>
          <w:rFonts w:ascii="Times New Roman" w:hAnsi="Times New Roman"/>
          <w:sz w:val="24"/>
          <w:szCs w:val="24"/>
          <w:shd w:val="clear" w:color="auto" w:fill="FFFFFF"/>
        </w:rPr>
        <w:t>, realizado na Assembleia Legislativa</w:t>
      </w:r>
      <w:r w:rsidR="003C537D" w:rsidRPr="001C751D">
        <w:rPr>
          <w:rFonts w:ascii="Times New Roman" w:hAnsi="Times New Roman"/>
          <w:sz w:val="24"/>
          <w:szCs w:val="24"/>
          <w:shd w:val="clear" w:color="auto" w:fill="FFFFFF"/>
        </w:rPr>
        <w:t xml:space="preserve"> </w:t>
      </w:r>
      <w:r w:rsidR="00A86D6A" w:rsidRPr="001C751D">
        <w:rPr>
          <w:rFonts w:ascii="Times New Roman" w:hAnsi="Times New Roman"/>
          <w:sz w:val="24"/>
          <w:szCs w:val="24"/>
          <w:shd w:val="clear" w:color="auto" w:fill="FFFFFF"/>
        </w:rPr>
        <w:t>d</w:t>
      </w:r>
      <w:r w:rsidR="003208D6" w:rsidRPr="001C751D">
        <w:rPr>
          <w:rFonts w:ascii="Times New Roman" w:hAnsi="Times New Roman"/>
          <w:sz w:val="24"/>
          <w:szCs w:val="24"/>
          <w:shd w:val="clear" w:color="auto" w:fill="FFFFFF"/>
        </w:rPr>
        <w:t>o</w:t>
      </w:r>
      <w:r w:rsidR="00A86D6A" w:rsidRPr="001C751D">
        <w:rPr>
          <w:rFonts w:ascii="Times New Roman" w:hAnsi="Times New Roman"/>
          <w:sz w:val="24"/>
          <w:szCs w:val="24"/>
          <w:shd w:val="clear" w:color="auto" w:fill="FFFFFF"/>
        </w:rPr>
        <w:t xml:space="preserve"> Rio de Janeiro</w:t>
      </w:r>
      <w:r w:rsidR="00285902" w:rsidRPr="001C751D">
        <w:rPr>
          <w:rFonts w:ascii="Times New Roman" w:hAnsi="Times New Roman"/>
          <w:sz w:val="24"/>
          <w:szCs w:val="24"/>
          <w:shd w:val="clear" w:color="auto" w:fill="FFFFFF"/>
        </w:rPr>
        <w:t>,</w:t>
      </w:r>
      <w:r w:rsidR="00A86D6A" w:rsidRPr="001C751D">
        <w:rPr>
          <w:rFonts w:ascii="Times New Roman" w:hAnsi="Times New Roman"/>
          <w:sz w:val="24"/>
          <w:szCs w:val="24"/>
          <w:shd w:val="clear" w:color="auto" w:fill="FFFFFF"/>
        </w:rPr>
        <w:t xml:space="preserve"> </w:t>
      </w:r>
      <w:r w:rsidR="003C537D" w:rsidRPr="001C751D">
        <w:rPr>
          <w:rFonts w:ascii="Times New Roman" w:hAnsi="Times New Roman"/>
          <w:color w:val="000000" w:themeColor="text1"/>
          <w:sz w:val="24"/>
          <w:szCs w:val="24"/>
          <w:shd w:val="clear" w:color="auto" w:fill="FFFFFF"/>
        </w:rPr>
        <w:t xml:space="preserve">no ano de 1867, </w:t>
      </w:r>
      <w:r w:rsidR="00285902" w:rsidRPr="001C751D">
        <w:rPr>
          <w:rFonts w:ascii="Times New Roman" w:hAnsi="Times New Roman"/>
          <w:color w:val="000000" w:themeColor="text1"/>
          <w:sz w:val="24"/>
          <w:szCs w:val="24"/>
          <w:shd w:val="clear" w:color="auto" w:fill="FFFFFF"/>
        </w:rPr>
        <w:t xml:space="preserve">o qual </w:t>
      </w:r>
      <w:r w:rsidR="00361D8B" w:rsidRPr="001C751D">
        <w:rPr>
          <w:rFonts w:ascii="Times New Roman" w:hAnsi="Times New Roman"/>
          <w:color w:val="000000" w:themeColor="text1"/>
          <w:sz w:val="24"/>
          <w:szCs w:val="24"/>
          <w:shd w:val="clear" w:color="auto" w:fill="FFFFFF"/>
        </w:rPr>
        <w:t>ocupará a</w:t>
      </w:r>
      <w:r w:rsidR="002C3EB5" w:rsidRPr="001C751D">
        <w:rPr>
          <w:rFonts w:ascii="Times New Roman" w:hAnsi="Times New Roman"/>
          <w:color w:val="000000" w:themeColor="text1"/>
          <w:sz w:val="24"/>
          <w:szCs w:val="24"/>
          <w:shd w:val="clear" w:color="auto" w:fill="FFFFFF"/>
        </w:rPr>
        <w:t>qui a</w:t>
      </w:r>
      <w:r w:rsidR="00285902" w:rsidRPr="001C751D">
        <w:rPr>
          <w:rFonts w:ascii="Times New Roman" w:hAnsi="Times New Roman"/>
          <w:color w:val="000000" w:themeColor="text1"/>
          <w:sz w:val="24"/>
          <w:szCs w:val="24"/>
          <w:shd w:val="clear" w:color="auto" w:fill="FFFFFF"/>
        </w:rPr>
        <w:t>penas a</w:t>
      </w:r>
      <w:r w:rsidR="002C3EB5" w:rsidRPr="001C751D">
        <w:rPr>
          <w:rFonts w:ascii="Times New Roman" w:hAnsi="Times New Roman"/>
          <w:color w:val="000000" w:themeColor="text1"/>
          <w:sz w:val="24"/>
          <w:szCs w:val="24"/>
          <w:shd w:val="clear" w:color="auto" w:fill="FFFFFF"/>
        </w:rPr>
        <w:t xml:space="preserve"> </w:t>
      </w:r>
      <w:r w:rsidR="00361D8B" w:rsidRPr="001C751D">
        <w:rPr>
          <w:rFonts w:ascii="Times New Roman" w:hAnsi="Times New Roman"/>
          <w:color w:val="000000" w:themeColor="text1"/>
          <w:sz w:val="24"/>
          <w:szCs w:val="24"/>
          <w:shd w:val="clear" w:color="auto" w:fill="FFFFFF"/>
        </w:rPr>
        <w:t>função</w:t>
      </w:r>
      <w:r w:rsidR="00A86D6A" w:rsidRPr="001C751D">
        <w:rPr>
          <w:rFonts w:ascii="Times New Roman" w:hAnsi="Times New Roman"/>
          <w:color w:val="000000" w:themeColor="text1"/>
          <w:sz w:val="24"/>
          <w:szCs w:val="24"/>
          <w:shd w:val="clear" w:color="auto" w:fill="FFFFFF"/>
        </w:rPr>
        <w:t xml:space="preserve"> de </w:t>
      </w:r>
      <w:r w:rsidR="005A18D0" w:rsidRPr="001C751D">
        <w:rPr>
          <w:rFonts w:ascii="Times New Roman" w:hAnsi="Times New Roman"/>
          <w:color w:val="000000" w:themeColor="text1"/>
          <w:sz w:val="24"/>
          <w:szCs w:val="24"/>
          <w:shd w:val="clear" w:color="auto" w:fill="FFFFFF"/>
        </w:rPr>
        <w:t xml:space="preserve">ilustrador </w:t>
      </w:r>
      <w:r w:rsidR="0037188B" w:rsidRPr="001C751D">
        <w:rPr>
          <w:rFonts w:ascii="Times New Roman" w:hAnsi="Times New Roman"/>
          <w:color w:val="000000" w:themeColor="text1"/>
          <w:sz w:val="24"/>
          <w:szCs w:val="24"/>
          <w:shd w:val="clear" w:color="auto" w:fill="FFFFFF"/>
        </w:rPr>
        <w:t xml:space="preserve">didático, mostrando-nos que </w:t>
      </w:r>
      <w:r w:rsidR="00285902" w:rsidRPr="001C751D">
        <w:rPr>
          <w:rFonts w:ascii="Times New Roman" w:hAnsi="Times New Roman"/>
          <w:color w:val="000000" w:themeColor="text1"/>
          <w:sz w:val="24"/>
          <w:szCs w:val="24"/>
          <w:shd w:val="clear" w:color="auto" w:fill="FFFFFF"/>
        </w:rPr>
        <w:t>estas</w:t>
      </w:r>
      <w:r w:rsidR="002C3EB5" w:rsidRPr="001C751D">
        <w:rPr>
          <w:rFonts w:ascii="Times New Roman" w:hAnsi="Times New Roman"/>
          <w:color w:val="000000" w:themeColor="text1"/>
          <w:sz w:val="24"/>
          <w:szCs w:val="24"/>
          <w:shd w:val="clear" w:color="auto" w:fill="FFFFFF"/>
        </w:rPr>
        <w:t xml:space="preserve"> </w:t>
      </w:r>
      <w:r w:rsidR="0037188B" w:rsidRPr="001C751D">
        <w:rPr>
          <w:rFonts w:ascii="Times New Roman" w:hAnsi="Times New Roman"/>
          <w:color w:val="000000" w:themeColor="text1"/>
          <w:sz w:val="24"/>
          <w:szCs w:val="24"/>
          <w:shd w:val="clear" w:color="auto" w:fill="FFFFFF"/>
        </w:rPr>
        <w:t>dificuldades</w:t>
      </w:r>
      <w:r w:rsidR="002C3EB5" w:rsidRPr="001C751D">
        <w:rPr>
          <w:rFonts w:ascii="Times New Roman" w:hAnsi="Times New Roman"/>
          <w:color w:val="000000" w:themeColor="text1"/>
          <w:sz w:val="24"/>
          <w:szCs w:val="24"/>
          <w:shd w:val="clear" w:color="auto" w:fill="FFFFFF"/>
        </w:rPr>
        <w:t xml:space="preserve"> sempre </w:t>
      </w:r>
      <w:r w:rsidR="00CA386E" w:rsidRPr="001C751D">
        <w:rPr>
          <w:rFonts w:ascii="Times New Roman" w:hAnsi="Times New Roman"/>
          <w:color w:val="000000" w:themeColor="text1"/>
          <w:sz w:val="24"/>
          <w:szCs w:val="24"/>
          <w:shd w:val="clear" w:color="auto" w:fill="FFFFFF"/>
        </w:rPr>
        <w:t>infectaram</w:t>
      </w:r>
      <w:r w:rsidR="00361D8B" w:rsidRPr="001C751D">
        <w:rPr>
          <w:rFonts w:ascii="Times New Roman" w:hAnsi="Times New Roman"/>
          <w:color w:val="000000" w:themeColor="text1"/>
          <w:sz w:val="24"/>
          <w:szCs w:val="24"/>
          <w:shd w:val="clear" w:color="auto" w:fill="FFFFFF"/>
        </w:rPr>
        <w:t xml:space="preserve"> </w:t>
      </w:r>
      <w:r w:rsidR="00CA386E" w:rsidRPr="001C751D">
        <w:rPr>
          <w:rFonts w:ascii="Times New Roman" w:hAnsi="Times New Roman"/>
          <w:color w:val="000000" w:themeColor="text1"/>
          <w:sz w:val="24"/>
          <w:szCs w:val="24"/>
          <w:shd w:val="clear" w:color="auto" w:fill="FFFFFF"/>
        </w:rPr>
        <w:t xml:space="preserve">as engrenagens da máquina </w:t>
      </w:r>
      <w:r w:rsidR="00361D8B" w:rsidRPr="001C751D">
        <w:rPr>
          <w:rFonts w:ascii="Times New Roman" w:hAnsi="Times New Roman"/>
          <w:color w:val="000000" w:themeColor="text1"/>
          <w:sz w:val="24"/>
          <w:szCs w:val="24"/>
          <w:shd w:val="clear" w:color="auto" w:fill="FFFFFF"/>
        </w:rPr>
        <w:t>pública do Brasil</w:t>
      </w:r>
      <w:r w:rsidR="002C3EB5" w:rsidRPr="001C751D">
        <w:rPr>
          <w:rFonts w:ascii="Times New Roman" w:hAnsi="Times New Roman"/>
          <w:color w:val="000000" w:themeColor="text1"/>
          <w:sz w:val="24"/>
          <w:szCs w:val="24"/>
          <w:shd w:val="clear" w:color="auto" w:fill="FFFFFF"/>
        </w:rPr>
        <w:t xml:space="preserve">, </w:t>
      </w:r>
      <w:r w:rsidR="00112088" w:rsidRPr="001C751D">
        <w:rPr>
          <w:rFonts w:ascii="Times New Roman" w:hAnsi="Times New Roman"/>
          <w:color w:val="000000" w:themeColor="text1"/>
          <w:sz w:val="24"/>
          <w:szCs w:val="24"/>
          <w:shd w:val="clear" w:color="auto" w:fill="FFFFFF"/>
        </w:rPr>
        <w:t>parecendo este</w:t>
      </w:r>
      <w:r w:rsidR="00C0792D" w:rsidRPr="001C751D">
        <w:rPr>
          <w:rFonts w:ascii="Times New Roman" w:hAnsi="Times New Roman"/>
          <w:color w:val="000000" w:themeColor="text1"/>
          <w:sz w:val="24"/>
          <w:szCs w:val="24"/>
          <w:shd w:val="clear" w:color="auto" w:fill="FFFFFF"/>
        </w:rPr>
        <w:t xml:space="preserve"> ser </w:t>
      </w:r>
      <w:r w:rsidR="00112088" w:rsidRPr="001C751D">
        <w:rPr>
          <w:rFonts w:ascii="Times New Roman" w:hAnsi="Times New Roman"/>
          <w:color w:val="000000" w:themeColor="text1"/>
          <w:sz w:val="24"/>
          <w:szCs w:val="24"/>
          <w:shd w:val="clear" w:color="auto" w:fill="FFFFFF"/>
        </w:rPr>
        <w:t xml:space="preserve"> um texto que retrata o atual cenário.</w:t>
      </w:r>
    </w:p>
    <w:p w:rsidR="00BE335F" w:rsidRPr="001C751D" w:rsidRDefault="00BE335F" w:rsidP="00783DAC">
      <w:pPr>
        <w:spacing w:after="0" w:line="240" w:lineRule="auto"/>
        <w:ind w:left="2268"/>
        <w:jc w:val="both"/>
        <w:rPr>
          <w:rFonts w:ascii="Times New Roman" w:hAnsi="Times New Roman"/>
          <w:color w:val="000000" w:themeColor="text1"/>
        </w:rPr>
      </w:pPr>
      <w:bookmarkStart w:id="5" w:name="_Hlk535964176"/>
      <w:r w:rsidRPr="001C751D">
        <w:rPr>
          <w:rFonts w:ascii="Times New Roman" w:hAnsi="Times New Roman"/>
          <w:color w:val="000000" w:themeColor="text1"/>
        </w:rPr>
        <w:t>(...) Peço licença à Câmara para di</w:t>
      </w:r>
      <w:r w:rsidR="00112088" w:rsidRPr="001C751D">
        <w:rPr>
          <w:rFonts w:ascii="Times New Roman" w:hAnsi="Times New Roman"/>
          <w:color w:val="000000" w:themeColor="text1"/>
        </w:rPr>
        <w:t>zer ao país o que julgo do seu E</w:t>
      </w:r>
      <w:r w:rsidRPr="001C751D">
        <w:rPr>
          <w:rFonts w:ascii="Times New Roman" w:hAnsi="Times New Roman"/>
          <w:color w:val="000000" w:themeColor="text1"/>
        </w:rPr>
        <w:t>stado e da sua administração.</w:t>
      </w:r>
      <w:bookmarkEnd w:id="5"/>
      <w:r w:rsidR="00112088" w:rsidRPr="001C751D">
        <w:rPr>
          <w:rFonts w:ascii="Times New Roman" w:hAnsi="Times New Roman"/>
          <w:color w:val="000000" w:themeColor="text1"/>
        </w:rPr>
        <w:t xml:space="preserve"> </w:t>
      </w:r>
      <w:r w:rsidRPr="001C751D">
        <w:rPr>
          <w:rFonts w:ascii="Times New Roman" w:hAnsi="Times New Roman"/>
          <w:color w:val="000000" w:themeColor="text1"/>
        </w:rPr>
        <w:t xml:space="preserve">(...) A pátria está principalmente em perigo quando princípios tão perniciosos, como esses que apontei, se insinuam por todo o corpo social; pois eles </w:t>
      </w:r>
      <w:proofErr w:type="spellStart"/>
      <w:r w:rsidRPr="001C751D">
        <w:rPr>
          <w:rFonts w:ascii="Times New Roman" w:hAnsi="Times New Roman"/>
          <w:color w:val="000000" w:themeColor="text1"/>
        </w:rPr>
        <w:t>c</w:t>
      </w:r>
      <w:r w:rsidR="00112088" w:rsidRPr="001C751D">
        <w:rPr>
          <w:rFonts w:ascii="Times New Roman" w:hAnsi="Times New Roman"/>
          <w:color w:val="000000" w:themeColor="text1"/>
        </w:rPr>
        <w:t>orrompe-lhe</w:t>
      </w:r>
      <w:proofErr w:type="spellEnd"/>
      <w:r w:rsidR="00112088" w:rsidRPr="001C751D">
        <w:rPr>
          <w:rFonts w:ascii="Times New Roman" w:hAnsi="Times New Roman"/>
          <w:color w:val="000000" w:themeColor="text1"/>
        </w:rPr>
        <w:t xml:space="preserve"> o sangue, </w:t>
      </w:r>
      <w:proofErr w:type="spellStart"/>
      <w:r w:rsidR="00112088" w:rsidRPr="001C751D">
        <w:rPr>
          <w:rFonts w:ascii="Times New Roman" w:hAnsi="Times New Roman"/>
          <w:color w:val="000000" w:themeColor="text1"/>
        </w:rPr>
        <w:t>gangrenam-</w:t>
      </w:r>
      <w:r w:rsidRPr="001C751D">
        <w:rPr>
          <w:rFonts w:ascii="Times New Roman" w:hAnsi="Times New Roman"/>
          <w:color w:val="000000" w:themeColor="text1"/>
        </w:rPr>
        <w:t>lhe</w:t>
      </w:r>
      <w:proofErr w:type="spellEnd"/>
      <w:r w:rsidRPr="001C751D">
        <w:rPr>
          <w:rFonts w:ascii="Times New Roman" w:hAnsi="Times New Roman"/>
          <w:color w:val="000000" w:themeColor="text1"/>
        </w:rPr>
        <w:t xml:space="preserve"> todo o organismo, tiram-lhe toda a força de coesão necessária para resistir à exploração produzida pelo choque de interesses sórdid</w:t>
      </w:r>
      <w:r w:rsidR="00112088" w:rsidRPr="001C751D">
        <w:rPr>
          <w:rFonts w:ascii="Times New Roman" w:hAnsi="Times New Roman"/>
          <w:color w:val="000000" w:themeColor="text1"/>
        </w:rPr>
        <w:t xml:space="preserve">os que tais princípios promovem </w:t>
      </w:r>
      <w:r w:rsidRPr="001C751D">
        <w:rPr>
          <w:rFonts w:ascii="Times New Roman" w:hAnsi="Times New Roman"/>
          <w:color w:val="000000" w:themeColor="text1"/>
        </w:rPr>
        <w:t>com ampla generosidade. Sessão de 4/6/1867, p.43.</w:t>
      </w:r>
      <w:r w:rsidR="00112088" w:rsidRPr="001C751D">
        <w:rPr>
          <w:rFonts w:ascii="Times New Roman" w:hAnsi="Times New Roman"/>
          <w:color w:val="000000" w:themeColor="text1"/>
        </w:rPr>
        <w:t xml:space="preserve"> </w:t>
      </w:r>
      <w:r w:rsidRPr="001C751D">
        <w:rPr>
          <w:rFonts w:ascii="Times New Roman" w:hAnsi="Times New Roman"/>
          <w:color w:val="000000" w:themeColor="text1"/>
        </w:rPr>
        <w:t>(...) Sinto ser obrigado a dizê-lo, mas eu devo toda a verdade ao meu país: a sociedade brasileira está gravemente doente, as extremidades já estão frias e o coração não tarda.</w:t>
      </w:r>
      <w:r w:rsidR="00112088" w:rsidRPr="001C751D">
        <w:rPr>
          <w:rFonts w:ascii="Times New Roman" w:hAnsi="Times New Roman"/>
          <w:color w:val="000000" w:themeColor="text1"/>
        </w:rPr>
        <w:t xml:space="preserve"> </w:t>
      </w:r>
      <w:r w:rsidR="00783DAC" w:rsidRPr="001C751D">
        <w:rPr>
          <w:rFonts w:ascii="Times New Roman" w:hAnsi="Times New Roman"/>
          <w:color w:val="000000" w:themeColor="text1"/>
        </w:rPr>
        <w:t xml:space="preserve">(...) </w:t>
      </w:r>
      <w:r w:rsidRPr="001C751D">
        <w:rPr>
          <w:rFonts w:ascii="Times New Roman" w:hAnsi="Times New Roman"/>
          <w:color w:val="000000" w:themeColor="text1"/>
        </w:rPr>
        <w:t>Ninguém levantará censura contra o deputado que, aflito pelo estado desgraçado de sua pátria, levantar um brado consciencioso contra a descrença que</w:t>
      </w:r>
      <w:r w:rsidR="00112088" w:rsidRPr="001C751D">
        <w:rPr>
          <w:rFonts w:ascii="Times New Roman" w:hAnsi="Times New Roman"/>
          <w:color w:val="000000" w:themeColor="text1"/>
        </w:rPr>
        <w:t xml:space="preserve"> mata, a corrupção que apodrece </w:t>
      </w:r>
      <w:r w:rsidRPr="001C751D">
        <w:rPr>
          <w:rFonts w:ascii="Times New Roman" w:hAnsi="Times New Roman"/>
          <w:color w:val="000000" w:themeColor="text1"/>
        </w:rPr>
        <w:t>a incredulidade que perde a alma da nação.</w:t>
      </w:r>
      <w:r w:rsidR="00112088" w:rsidRPr="001C751D">
        <w:rPr>
          <w:rFonts w:ascii="Times New Roman" w:hAnsi="Times New Roman"/>
          <w:color w:val="000000" w:themeColor="text1"/>
        </w:rPr>
        <w:t xml:space="preserve"> </w:t>
      </w:r>
      <w:r w:rsidR="00783DAC" w:rsidRPr="001C751D">
        <w:rPr>
          <w:rFonts w:ascii="Times New Roman" w:hAnsi="Times New Roman"/>
          <w:color w:val="000000" w:themeColor="text1"/>
        </w:rPr>
        <w:t xml:space="preserve">(...) </w:t>
      </w:r>
      <w:r w:rsidRPr="001C751D">
        <w:rPr>
          <w:rFonts w:ascii="Times New Roman" w:hAnsi="Times New Roman"/>
          <w:color w:val="000000" w:themeColor="text1"/>
        </w:rPr>
        <w:t>Será caos o retrato fiel que fiz do estado do país? Mas se a descrição que fiz, copiada do original, é um caos, não sou eu quem deva ser censurado por ter sido retratista tão fiel; quem deve ser censurado é o autor do origin</w:t>
      </w:r>
      <w:r w:rsidR="00112088" w:rsidRPr="001C751D">
        <w:rPr>
          <w:rFonts w:ascii="Times New Roman" w:hAnsi="Times New Roman"/>
          <w:color w:val="000000" w:themeColor="text1"/>
        </w:rPr>
        <w:t>al que copiei. Sessão 14/8/1867</w:t>
      </w:r>
      <w:r w:rsidR="00783DAC" w:rsidRPr="001C751D">
        <w:rPr>
          <w:rFonts w:ascii="Times New Roman" w:hAnsi="Times New Roman"/>
          <w:color w:val="000000" w:themeColor="text1"/>
        </w:rPr>
        <w:t xml:space="preserve"> </w:t>
      </w:r>
      <w:r w:rsidRPr="001C751D">
        <w:rPr>
          <w:rFonts w:ascii="Times New Roman" w:hAnsi="Times New Roman"/>
        </w:rPr>
        <w:t>(</w:t>
      </w:r>
      <w:r w:rsidR="0067723A" w:rsidRPr="001C751D">
        <w:rPr>
          <w:rFonts w:ascii="Times New Roman" w:hAnsi="Times New Roman"/>
          <w:shd w:val="clear" w:color="auto" w:fill="FFFFFF"/>
        </w:rPr>
        <w:t>HADDAD a</w:t>
      </w:r>
      <w:r w:rsidR="0067723A" w:rsidRPr="001C751D">
        <w:rPr>
          <w:rFonts w:ascii="Times New Roman" w:hAnsi="Times New Roman"/>
          <w:i/>
          <w:shd w:val="clear" w:color="auto" w:fill="FFFFFF"/>
        </w:rPr>
        <w:t>pud</w:t>
      </w:r>
      <w:r w:rsidR="0067723A" w:rsidRPr="001C751D">
        <w:rPr>
          <w:rFonts w:ascii="Times New Roman" w:hAnsi="Times New Roman"/>
          <w:shd w:val="clear" w:color="auto" w:fill="FFFFFF"/>
        </w:rPr>
        <w:t xml:space="preserve"> pronunciamento </w:t>
      </w:r>
      <w:r w:rsidR="0067723A" w:rsidRPr="001C751D">
        <w:rPr>
          <w:rFonts w:ascii="Times New Roman" w:hAnsi="Times New Roman"/>
        </w:rPr>
        <w:t xml:space="preserve">MENEZES, </w:t>
      </w:r>
      <w:r w:rsidR="00783DAC" w:rsidRPr="001C751D">
        <w:rPr>
          <w:rFonts w:ascii="Times New Roman" w:hAnsi="Times New Roman"/>
        </w:rPr>
        <w:t>1886</w:t>
      </w:r>
      <w:r w:rsidRPr="001C751D">
        <w:rPr>
          <w:rFonts w:ascii="Times New Roman" w:hAnsi="Times New Roman"/>
        </w:rPr>
        <w:t>)</w:t>
      </w:r>
      <w:r w:rsidR="00783DAC" w:rsidRPr="001C751D">
        <w:rPr>
          <w:rStyle w:val="Refdenotaderodap"/>
          <w:rFonts w:ascii="Times New Roman" w:hAnsi="Times New Roman"/>
        </w:rPr>
        <w:footnoteReference w:id="3"/>
      </w:r>
      <w:r w:rsidRPr="001C751D">
        <w:rPr>
          <w:rFonts w:ascii="Times New Roman" w:hAnsi="Times New Roman"/>
        </w:rPr>
        <w:t>.</w:t>
      </w:r>
    </w:p>
    <w:p w:rsidR="00BE335F" w:rsidRPr="001C751D" w:rsidRDefault="00BE335F" w:rsidP="00926531">
      <w:pPr>
        <w:pStyle w:val="NormalWeb"/>
        <w:shd w:val="clear" w:color="auto" w:fill="FFFFFF"/>
        <w:spacing w:before="0" w:beforeAutospacing="0" w:after="0" w:afterAutospacing="0" w:line="360" w:lineRule="auto"/>
        <w:ind w:left="2268"/>
        <w:jc w:val="both"/>
        <w:rPr>
          <w:color w:val="000000" w:themeColor="text1"/>
          <w:sz w:val="22"/>
          <w:szCs w:val="22"/>
        </w:rPr>
      </w:pPr>
    </w:p>
    <w:p w:rsidR="00BE335F" w:rsidRPr="001C751D" w:rsidRDefault="00BE335F" w:rsidP="00926531">
      <w:pPr>
        <w:spacing w:after="0" w:line="360" w:lineRule="auto"/>
        <w:ind w:firstLine="708"/>
        <w:jc w:val="both"/>
        <w:rPr>
          <w:rFonts w:ascii="Times New Roman" w:hAnsi="Times New Roman"/>
          <w:color w:val="000000" w:themeColor="text1"/>
          <w:sz w:val="24"/>
          <w:szCs w:val="24"/>
        </w:rPr>
      </w:pPr>
      <w:r w:rsidRPr="001C751D">
        <w:rPr>
          <w:rFonts w:ascii="Times New Roman" w:hAnsi="Times New Roman"/>
          <w:color w:val="000000" w:themeColor="text1"/>
          <w:sz w:val="24"/>
          <w:szCs w:val="24"/>
        </w:rPr>
        <w:t>B</w:t>
      </w:r>
      <w:r w:rsidR="0037188B" w:rsidRPr="001C751D">
        <w:rPr>
          <w:rFonts w:ascii="Times New Roman" w:hAnsi="Times New Roman"/>
          <w:color w:val="000000" w:themeColor="text1"/>
          <w:sz w:val="24"/>
          <w:szCs w:val="24"/>
        </w:rPr>
        <w:t>rota</w:t>
      </w:r>
      <w:r w:rsidR="00285902" w:rsidRPr="001C751D">
        <w:rPr>
          <w:rFonts w:ascii="Times New Roman" w:hAnsi="Times New Roman"/>
          <w:color w:val="000000" w:themeColor="text1"/>
          <w:sz w:val="24"/>
          <w:szCs w:val="24"/>
        </w:rPr>
        <w:t>ndo</w:t>
      </w:r>
      <w:r w:rsidR="0067723A" w:rsidRPr="001C751D">
        <w:rPr>
          <w:rFonts w:ascii="Times New Roman" w:hAnsi="Times New Roman"/>
          <w:color w:val="000000" w:themeColor="text1"/>
          <w:sz w:val="24"/>
          <w:szCs w:val="24"/>
        </w:rPr>
        <w:t xml:space="preserve"> assim,</w:t>
      </w:r>
      <w:r w:rsidR="00285902" w:rsidRPr="001C751D">
        <w:rPr>
          <w:rFonts w:ascii="Times New Roman" w:hAnsi="Times New Roman"/>
          <w:color w:val="000000" w:themeColor="text1"/>
          <w:sz w:val="24"/>
          <w:szCs w:val="24"/>
        </w:rPr>
        <w:t xml:space="preserve"> des</w:t>
      </w:r>
      <w:r w:rsidR="00C0792D" w:rsidRPr="001C751D">
        <w:rPr>
          <w:rFonts w:ascii="Times New Roman" w:hAnsi="Times New Roman"/>
          <w:color w:val="000000" w:themeColor="text1"/>
          <w:sz w:val="24"/>
          <w:szCs w:val="24"/>
        </w:rPr>
        <w:t>s</w:t>
      </w:r>
      <w:r w:rsidR="0037188B" w:rsidRPr="001C751D">
        <w:rPr>
          <w:rFonts w:ascii="Times New Roman" w:hAnsi="Times New Roman"/>
          <w:color w:val="000000" w:themeColor="text1"/>
          <w:sz w:val="24"/>
          <w:szCs w:val="24"/>
        </w:rPr>
        <w:t>e</w:t>
      </w:r>
      <w:r w:rsidRPr="001C751D">
        <w:rPr>
          <w:rFonts w:ascii="Times New Roman" w:hAnsi="Times New Roman"/>
          <w:color w:val="000000" w:themeColor="text1"/>
          <w:sz w:val="24"/>
          <w:szCs w:val="24"/>
        </w:rPr>
        <w:t xml:space="preserve"> pronunciamento</w:t>
      </w:r>
      <w:r w:rsidR="00991C54" w:rsidRPr="001C751D">
        <w:rPr>
          <w:rFonts w:ascii="Times New Roman" w:hAnsi="Times New Roman"/>
          <w:color w:val="000000" w:themeColor="text1"/>
          <w:sz w:val="24"/>
          <w:szCs w:val="24"/>
        </w:rPr>
        <w:t xml:space="preserve"> político uma indagação quase que obrigatória</w:t>
      </w:r>
      <w:r w:rsidR="0067723A" w:rsidRPr="001C751D">
        <w:rPr>
          <w:rFonts w:ascii="Times New Roman" w:hAnsi="Times New Roman"/>
          <w:color w:val="000000" w:themeColor="text1"/>
          <w:sz w:val="24"/>
          <w:szCs w:val="24"/>
        </w:rPr>
        <w:t>:</w:t>
      </w:r>
      <w:r w:rsidR="0037188B" w:rsidRPr="001C751D">
        <w:rPr>
          <w:rFonts w:ascii="Times New Roman" w:hAnsi="Times New Roman"/>
          <w:color w:val="000000" w:themeColor="text1"/>
          <w:sz w:val="24"/>
          <w:szCs w:val="24"/>
        </w:rPr>
        <w:t xml:space="preserve"> </w:t>
      </w:r>
      <w:r w:rsidRPr="001C751D">
        <w:rPr>
          <w:rFonts w:ascii="Times New Roman" w:hAnsi="Times New Roman"/>
          <w:color w:val="000000" w:themeColor="text1"/>
          <w:sz w:val="24"/>
          <w:szCs w:val="24"/>
        </w:rPr>
        <w:t>q</w:t>
      </w:r>
      <w:r w:rsidR="0037188B" w:rsidRPr="001C751D">
        <w:rPr>
          <w:rFonts w:ascii="Times New Roman" w:hAnsi="Times New Roman"/>
          <w:color w:val="000000" w:themeColor="text1"/>
          <w:sz w:val="24"/>
          <w:szCs w:val="24"/>
        </w:rPr>
        <w:t>ual</w:t>
      </w:r>
      <w:r w:rsidR="00740BF2" w:rsidRPr="001C751D">
        <w:rPr>
          <w:rFonts w:ascii="Times New Roman" w:hAnsi="Times New Roman"/>
          <w:color w:val="000000" w:themeColor="text1"/>
          <w:sz w:val="24"/>
          <w:szCs w:val="24"/>
        </w:rPr>
        <w:t xml:space="preserve"> </w:t>
      </w:r>
      <w:r w:rsidR="00991C54" w:rsidRPr="001C751D">
        <w:rPr>
          <w:rFonts w:ascii="Times New Roman" w:hAnsi="Times New Roman"/>
          <w:color w:val="000000" w:themeColor="text1"/>
          <w:sz w:val="24"/>
          <w:szCs w:val="24"/>
        </w:rPr>
        <w:t xml:space="preserve">seria </w:t>
      </w:r>
      <w:r w:rsidR="00780E9D" w:rsidRPr="001C751D">
        <w:rPr>
          <w:rFonts w:ascii="Times New Roman" w:hAnsi="Times New Roman"/>
          <w:color w:val="000000" w:themeColor="text1"/>
          <w:sz w:val="24"/>
          <w:szCs w:val="24"/>
        </w:rPr>
        <w:t xml:space="preserve">o motivo do </w:t>
      </w:r>
      <w:r w:rsidR="0027680E" w:rsidRPr="001C751D">
        <w:rPr>
          <w:rFonts w:ascii="Times New Roman" w:hAnsi="Times New Roman"/>
          <w:color w:val="000000" w:themeColor="text1"/>
          <w:sz w:val="24"/>
          <w:szCs w:val="24"/>
        </w:rPr>
        <w:t xml:space="preserve">aumento das prisões preventivas em proporções </w:t>
      </w:r>
      <w:r w:rsidR="00361D8B" w:rsidRPr="001C751D">
        <w:rPr>
          <w:rFonts w:ascii="Times New Roman" w:hAnsi="Times New Roman"/>
          <w:color w:val="000000" w:themeColor="text1"/>
          <w:sz w:val="24"/>
          <w:szCs w:val="24"/>
        </w:rPr>
        <w:t>alarmante</w:t>
      </w:r>
      <w:r w:rsidR="00780E9D" w:rsidRPr="001C751D">
        <w:rPr>
          <w:rFonts w:ascii="Times New Roman" w:hAnsi="Times New Roman"/>
          <w:color w:val="000000" w:themeColor="text1"/>
          <w:sz w:val="24"/>
          <w:szCs w:val="24"/>
        </w:rPr>
        <w:t>s</w:t>
      </w:r>
      <w:r w:rsidRPr="001C751D">
        <w:rPr>
          <w:rFonts w:ascii="Times New Roman" w:hAnsi="Times New Roman"/>
          <w:color w:val="000000" w:themeColor="text1"/>
          <w:sz w:val="24"/>
          <w:szCs w:val="24"/>
        </w:rPr>
        <w:t xml:space="preserve"> após implantação da Resolução 213 de 2015 do C</w:t>
      </w:r>
      <w:r w:rsidR="00991C54" w:rsidRPr="001C751D">
        <w:rPr>
          <w:rFonts w:ascii="Times New Roman" w:hAnsi="Times New Roman"/>
          <w:color w:val="000000" w:themeColor="text1"/>
          <w:sz w:val="24"/>
          <w:szCs w:val="24"/>
        </w:rPr>
        <w:t xml:space="preserve">onselho </w:t>
      </w:r>
      <w:r w:rsidRPr="001C751D">
        <w:rPr>
          <w:rFonts w:ascii="Times New Roman" w:hAnsi="Times New Roman"/>
          <w:color w:val="000000" w:themeColor="text1"/>
          <w:sz w:val="24"/>
          <w:szCs w:val="24"/>
        </w:rPr>
        <w:t>N</w:t>
      </w:r>
      <w:r w:rsidR="00991C54" w:rsidRPr="001C751D">
        <w:rPr>
          <w:rFonts w:ascii="Times New Roman" w:hAnsi="Times New Roman"/>
          <w:color w:val="000000" w:themeColor="text1"/>
          <w:sz w:val="24"/>
          <w:szCs w:val="24"/>
        </w:rPr>
        <w:t xml:space="preserve">acional de </w:t>
      </w:r>
      <w:r w:rsidRPr="001C751D">
        <w:rPr>
          <w:rFonts w:ascii="Times New Roman" w:hAnsi="Times New Roman"/>
          <w:color w:val="000000" w:themeColor="text1"/>
          <w:sz w:val="24"/>
          <w:szCs w:val="24"/>
        </w:rPr>
        <w:t>J</w:t>
      </w:r>
      <w:r w:rsidR="00991C54" w:rsidRPr="001C751D">
        <w:rPr>
          <w:rFonts w:ascii="Times New Roman" w:hAnsi="Times New Roman"/>
          <w:color w:val="000000" w:themeColor="text1"/>
          <w:sz w:val="24"/>
          <w:szCs w:val="24"/>
        </w:rPr>
        <w:t>ustiça</w:t>
      </w:r>
      <w:r w:rsidRPr="001C751D">
        <w:rPr>
          <w:rFonts w:ascii="Times New Roman" w:hAnsi="Times New Roman"/>
          <w:color w:val="000000" w:themeColor="text1"/>
          <w:sz w:val="24"/>
          <w:szCs w:val="24"/>
        </w:rPr>
        <w:t>?</w:t>
      </w:r>
    </w:p>
    <w:p w:rsidR="00B82789" w:rsidRPr="001C751D" w:rsidRDefault="00740BF2" w:rsidP="00926531">
      <w:pPr>
        <w:spacing w:after="0" w:line="360" w:lineRule="auto"/>
        <w:ind w:firstLine="708"/>
        <w:jc w:val="both"/>
        <w:rPr>
          <w:rFonts w:ascii="Times New Roman" w:hAnsi="Times New Roman"/>
          <w:color w:val="000000" w:themeColor="text1"/>
          <w:sz w:val="24"/>
          <w:szCs w:val="24"/>
        </w:rPr>
      </w:pPr>
      <w:r w:rsidRPr="001C751D">
        <w:rPr>
          <w:rFonts w:ascii="Times New Roman" w:hAnsi="Times New Roman"/>
          <w:color w:val="000000" w:themeColor="text1"/>
          <w:sz w:val="24"/>
          <w:szCs w:val="24"/>
        </w:rPr>
        <w:t xml:space="preserve"> </w:t>
      </w:r>
      <w:r w:rsidR="0067723A" w:rsidRPr="001C751D">
        <w:rPr>
          <w:rFonts w:ascii="Times New Roman" w:hAnsi="Times New Roman"/>
          <w:color w:val="000000" w:themeColor="text1"/>
          <w:sz w:val="24"/>
          <w:szCs w:val="24"/>
        </w:rPr>
        <w:t>Trata-se d</w:t>
      </w:r>
      <w:r w:rsidR="00432D15" w:rsidRPr="001C751D">
        <w:rPr>
          <w:rFonts w:ascii="Times New Roman" w:hAnsi="Times New Roman"/>
          <w:color w:val="000000" w:themeColor="text1"/>
          <w:sz w:val="24"/>
          <w:szCs w:val="24"/>
        </w:rPr>
        <w:t>o aumento dos algarismo</w:t>
      </w:r>
      <w:r w:rsidR="00470523" w:rsidRPr="001C751D">
        <w:rPr>
          <w:rFonts w:ascii="Times New Roman" w:hAnsi="Times New Roman"/>
          <w:color w:val="000000" w:themeColor="text1"/>
          <w:sz w:val="24"/>
          <w:szCs w:val="24"/>
        </w:rPr>
        <w:t xml:space="preserve">s nos </w:t>
      </w:r>
      <w:r w:rsidR="00991C54" w:rsidRPr="001C751D">
        <w:rPr>
          <w:rFonts w:ascii="Times New Roman" w:hAnsi="Times New Roman"/>
          <w:color w:val="000000" w:themeColor="text1"/>
          <w:sz w:val="24"/>
          <w:szCs w:val="24"/>
        </w:rPr>
        <w:t>índices</w:t>
      </w:r>
      <w:r w:rsidR="00432D15" w:rsidRPr="001C751D">
        <w:rPr>
          <w:rFonts w:ascii="Times New Roman" w:hAnsi="Times New Roman"/>
          <w:color w:val="000000" w:themeColor="text1"/>
          <w:sz w:val="24"/>
          <w:szCs w:val="24"/>
        </w:rPr>
        <w:t xml:space="preserve"> de pessoas presas </w:t>
      </w:r>
      <w:r w:rsidR="00BE335F" w:rsidRPr="001C751D">
        <w:rPr>
          <w:rFonts w:ascii="Times New Roman" w:hAnsi="Times New Roman"/>
          <w:color w:val="000000" w:themeColor="text1"/>
          <w:sz w:val="24"/>
          <w:szCs w:val="24"/>
        </w:rPr>
        <w:t xml:space="preserve">que </w:t>
      </w:r>
      <w:r w:rsidR="00470523" w:rsidRPr="001C751D">
        <w:rPr>
          <w:rFonts w:ascii="Times New Roman" w:hAnsi="Times New Roman"/>
          <w:color w:val="000000" w:themeColor="text1"/>
          <w:sz w:val="24"/>
          <w:szCs w:val="24"/>
        </w:rPr>
        <w:t>surge</w:t>
      </w:r>
      <w:r w:rsidR="00432D15" w:rsidRPr="001C751D">
        <w:rPr>
          <w:rFonts w:ascii="Times New Roman" w:hAnsi="Times New Roman"/>
          <w:color w:val="000000" w:themeColor="text1"/>
          <w:sz w:val="24"/>
          <w:szCs w:val="24"/>
        </w:rPr>
        <w:t xml:space="preserve"> como </w:t>
      </w:r>
      <w:r w:rsidR="00F94CB6" w:rsidRPr="001C751D">
        <w:rPr>
          <w:rFonts w:ascii="Times New Roman" w:hAnsi="Times New Roman"/>
          <w:color w:val="000000" w:themeColor="text1"/>
          <w:sz w:val="24"/>
          <w:szCs w:val="24"/>
        </w:rPr>
        <w:t xml:space="preserve">uma </w:t>
      </w:r>
      <w:r w:rsidR="00432D15" w:rsidRPr="001C751D">
        <w:rPr>
          <w:rFonts w:ascii="Times New Roman" w:hAnsi="Times New Roman"/>
          <w:color w:val="000000" w:themeColor="text1"/>
          <w:sz w:val="24"/>
          <w:szCs w:val="24"/>
        </w:rPr>
        <w:t>contradição</w:t>
      </w:r>
      <w:r w:rsidR="00F94CB6" w:rsidRPr="001C751D">
        <w:rPr>
          <w:rFonts w:ascii="Times New Roman" w:hAnsi="Times New Roman"/>
          <w:color w:val="000000" w:themeColor="text1"/>
          <w:sz w:val="24"/>
          <w:szCs w:val="24"/>
        </w:rPr>
        <w:t xml:space="preserve"> com os </w:t>
      </w:r>
      <w:r w:rsidR="00780E9D" w:rsidRPr="001C751D">
        <w:rPr>
          <w:rFonts w:ascii="Times New Roman" w:hAnsi="Times New Roman"/>
          <w:color w:val="000000" w:themeColor="text1"/>
          <w:sz w:val="24"/>
          <w:szCs w:val="24"/>
        </w:rPr>
        <w:t xml:space="preserve">princípios </w:t>
      </w:r>
      <w:r w:rsidR="005A18D0" w:rsidRPr="001C751D">
        <w:rPr>
          <w:rFonts w:ascii="Times New Roman" w:hAnsi="Times New Roman"/>
          <w:color w:val="000000" w:themeColor="text1"/>
          <w:sz w:val="24"/>
          <w:szCs w:val="24"/>
        </w:rPr>
        <w:t xml:space="preserve">basilares </w:t>
      </w:r>
      <w:r w:rsidR="00BE335F" w:rsidRPr="001C751D">
        <w:rPr>
          <w:rFonts w:ascii="Times New Roman" w:hAnsi="Times New Roman"/>
          <w:color w:val="000000" w:themeColor="text1"/>
          <w:sz w:val="24"/>
          <w:szCs w:val="24"/>
        </w:rPr>
        <w:t xml:space="preserve">que nortearam </w:t>
      </w:r>
      <w:r w:rsidR="00780E9D" w:rsidRPr="001C751D">
        <w:rPr>
          <w:rFonts w:ascii="Times New Roman" w:hAnsi="Times New Roman"/>
          <w:color w:val="000000" w:themeColor="text1"/>
          <w:sz w:val="24"/>
          <w:szCs w:val="24"/>
        </w:rPr>
        <w:t xml:space="preserve">as boas intenções </w:t>
      </w:r>
      <w:r w:rsidR="00F15403" w:rsidRPr="001C751D">
        <w:rPr>
          <w:rFonts w:ascii="Times New Roman" w:hAnsi="Times New Roman"/>
          <w:color w:val="000000" w:themeColor="text1"/>
          <w:sz w:val="24"/>
          <w:szCs w:val="24"/>
        </w:rPr>
        <w:t>dess</w:t>
      </w:r>
      <w:r w:rsidR="00470523" w:rsidRPr="001C751D">
        <w:rPr>
          <w:rFonts w:ascii="Times New Roman" w:hAnsi="Times New Roman"/>
          <w:color w:val="000000" w:themeColor="text1"/>
          <w:sz w:val="24"/>
          <w:szCs w:val="24"/>
        </w:rPr>
        <w:t>e caminho criado pela justiç</w:t>
      </w:r>
      <w:r w:rsidR="0067723A" w:rsidRPr="001C751D">
        <w:rPr>
          <w:rFonts w:ascii="Times New Roman" w:hAnsi="Times New Roman"/>
          <w:color w:val="000000" w:themeColor="text1"/>
          <w:sz w:val="24"/>
          <w:szCs w:val="24"/>
        </w:rPr>
        <w:t>a como uma plataforma salvadora</w:t>
      </w:r>
      <w:r w:rsidR="005A18D0" w:rsidRPr="001C751D">
        <w:rPr>
          <w:rFonts w:ascii="Times New Roman" w:hAnsi="Times New Roman"/>
          <w:color w:val="000000" w:themeColor="text1"/>
          <w:sz w:val="24"/>
          <w:szCs w:val="24"/>
        </w:rPr>
        <w:t>, porém</w:t>
      </w:r>
      <w:r w:rsidR="0037188B" w:rsidRPr="001C751D">
        <w:rPr>
          <w:rFonts w:ascii="Times New Roman" w:hAnsi="Times New Roman"/>
          <w:color w:val="000000" w:themeColor="text1"/>
          <w:sz w:val="24"/>
          <w:szCs w:val="24"/>
        </w:rPr>
        <w:t>,</w:t>
      </w:r>
      <w:r w:rsidR="00991C54" w:rsidRPr="001C751D">
        <w:rPr>
          <w:rFonts w:ascii="Times New Roman" w:hAnsi="Times New Roman"/>
          <w:color w:val="000000" w:themeColor="text1"/>
          <w:sz w:val="24"/>
          <w:szCs w:val="24"/>
        </w:rPr>
        <w:t xml:space="preserve"> </w:t>
      </w:r>
      <w:r w:rsidR="00470523" w:rsidRPr="001C751D">
        <w:rPr>
          <w:rFonts w:ascii="Times New Roman" w:hAnsi="Times New Roman"/>
          <w:color w:val="000000" w:themeColor="text1"/>
          <w:sz w:val="24"/>
          <w:szCs w:val="24"/>
        </w:rPr>
        <w:t xml:space="preserve">os </w:t>
      </w:r>
      <w:r w:rsidR="005A18D0" w:rsidRPr="001C751D">
        <w:rPr>
          <w:rFonts w:ascii="Times New Roman" w:hAnsi="Times New Roman"/>
          <w:color w:val="000000" w:themeColor="text1"/>
          <w:sz w:val="24"/>
          <w:szCs w:val="24"/>
        </w:rPr>
        <w:t xml:space="preserve">números </w:t>
      </w:r>
      <w:r w:rsidR="00470523" w:rsidRPr="001C751D">
        <w:rPr>
          <w:rFonts w:ascii="Times New Roman" w:hAnsi="Times New Roman"/>
          <w:color w:val="000000" w:themeColor="text1"/>
          <w:sz w:val="24"/>
          <w:szCs w:val="24"/>
        </w:rPr>
        <w:t xml:space="preserve">nas </w:t>
      </w:r>
      <w:r w:rsidRPr="001C751D">
        <w:rPr>
          <w:rFonts w:ascii="Times New Roman" w:hAnsi="Times New Roman"/>
          <w:color w:val="000000" w:themeColor="text1"/>
          <w:sz w:val="24"/>
          <w:szCs w:val="24"/>
        </w:rPr>
        <w:t>estatí</w:t>
      </w:r>
      <w:r w:rsidR="00BE335F" w:rsidRPr="001C751D">
        <w:rPr>
          <w:rFonts w:ascii="Times New Roman" w:hAnsi="Times New Roman"/>
          <w:color w:val="000000" w:themeColor="text1"/>
          <w:sz w:val="24"/>
          <w:szCs w:val="24"/>
        </w:rPr>
        <w:t xml:space="preserve">sticas das unidades </w:t>
      </w:r>
      <w:r w:rsidR="00BE335F" w:rsidRPr="001C751D">
        <w:rPr>
          <w:rFonts w:ascii="Times New Roman" w:hAnsi="Times New Roman"/>
          <w:color w:val="000000" w:themeColor="text1"/>
          <w:sz w:val="24"/>
          <w:szCs w:val="24"/>
        </w:rPr>
        <w:lastRenderedPageBreak/>
        <w:t xml:space="preserve">prisionais </w:t>
      </w:r>
      <w:r w:rsidRPr="001C751D">
        <w:rPr>
          <w:rFonts w:ascii="Times New Roman" w:hAnsi="Times New Roman"/>
          <w:color w:val="000000" w:themeColor="text1"/>
          <w:sz w:val="24"/>
          <w:szCs w:val="24"/>
        </w:rPr>
        <w:t>atualizadas periodicamente</w:t>
      </w:r>
      <w:r w:rsidR="00F15403" w:rsidRPr="001C751D">
        <w:rPr>
          <w:rFonts w:ascii="Times New Roman" w:hAnsi="Times New Roman"/>
          <w:color w:val="000000" w:themeColor="text1"/>
          <w:sz w:val="24"/>
          <w:szCs w:val="24"/>
        </w:rPr>
        <w:t xml:space="preserve"> confirmam </w:t>
      </w:r>
      <w:r w:rsidR="00F94CB6" w:rsidRPr="001C751D">
        <w:rPr>
          <w:rFonts w:ascii="Times New Roman" w:hAnsi="Times New Roman"/>
          <w:color w:val="000000" w:themeColor="text1"/>
          <w:sz w:val="24"/>
          <w:szCs w:val="24"/>
        </w:rPr>
        <w:t>que</w:t>
      </w:r>
      <w:r w:rsidR="0067723A" w:rsidRPr="001C751D">
        <w:rPr>
          <w:rFonts w:ascii="Times New Roman" w:hAnsi="Times New Roman"/>
          <w:color w:val="000000" w:themeColor="text1"/>
          <w:sz w:val="24"/>
          <w:szCs w:val="24"/>
        </w:rPr>
        <w:t xml:space="preserve"> algo precisa ser revisto,</w:t>
      </w:r>
      <w:r w:rsidR="00991C54" w:rsidRPr="001C751D">
        <w:rPr>
          <w:rFonts w:ascii="Times New Roman" w:hAnsi="Times New Roman"/>
          <w:color w:val="000000" w:themeColor="text1"/>
          <w:sz w:val="24"/>
          <w:szCs w:val="24"/>
        </w:rPr>
        <w:t xml:space="preserve"> pois os</w:t>
      </w:r>
      <w:r w:rsidR="00F94CB6" w:rsidRPr="001C751D">
        <w:rPr>
          <w:rFonts w:ascii="Times New Roman" w:hAnsi="Times New Roman"/>
          <w:color w:val="000000" w:themeColor="text1"/>
          <w:sz w:val="24"/>
          <w:szCs w:val="24"/>
        </w:rPr>
        <w:t xml:space="preserve"> </w:t>
      </w:r>
      <w:r w:rsidR="00470523" w:rsidRPr="001C751D">
        <w:rPr>
          <w:rFonts w:ascii="Times New Roman" w:hAnsi="Times New Roman"/>
          <w:color w:val="000000" w:themeColor="text1"/>
          <w:sz w:val="24"/>
          <w:szCs w:val="24"/>
        </w:rPr>
        <w:t xml:space="preserve">algarismos </w:t>
      </w:r>
      <w:r w:rsidR="0016552B" w:rsidRPr="001C751D">
        <w:rPr>
          <w:rFonts w:ascii="Times New Roman" w:hAnsi="Times New Roman"/>
          <w:color w:val="000000" w:themeColor="text1"/>
          <w:sz w:val="24"/>
          <w:szCs w:val="24"/>
        </w:rPr>
        <w:t xml:space="preserve">avançam a cada nova informação que </w:t>
      </w:r>
      <w:r w:rsidR="00470523" w:rsidRPr="001C751D">
        <w:rPr>
          <w:rFonts w:ascii="Times New Roman" w:hAnsi="Times New Roman"/>
          <w:color w:val="000000" w:themeColor="text1"/>
          <w:sz w:val="24"/>
          <w:szCs w:val="24"/>
        </w:rPr>
        <w:t xml:space="preserve">é </w:t>
      </w:r>
      <w:r w:rsidR="00F94CB6" w:rsidRPr="001C751D">
        <w:rPr>
          <w:rFonts w:ascii="Times New Roman" w:hAnsi="Times New Roman"/>
          <w:color w:val="000000" w:themeColor="text1"/>
          <w:sz w:val="24"/>
          <w:szCs w:val="24"/>
        </w:rPr>
        <w:t>apresentada</w:t>
      </w:r>
      <w:r w:rsidR="00991C54" w:rsidRPr="001C751D">
        <w:rPr>
          <w:rFonts w:ascii="Times New Roman" w:hAnsi="Times New Roman"/>
          <w:color w:val="000000" w:themeColor="text1"/>
          <w:sz w:val="24"/>
          <w:szCs w:val="24"/>
        </w:rPr>
        <w:t xml:space="preserve"> pelos estabelecimentos </w:t>
      </w:r>
      <w:r w:rsidR="00C56D50" w:rsidRPr="001C751D">
        <w:rPr>
          <w:rFonts w:ascii="Times New Roman" w:hAnsi="Times New Roman"/>
          <w:color w:val="000000" w:themeColor="text1"/>
          <w:sz w:val="24"/>
          <w:szCs w:val="24"/>
        </w:rPr>
        <w:t xml:space="preserve">prisionais, </w:t>
      </w:r>
      <w:r w:rsidR="0067723A" w:rsidRPr="001C751D">
        <w:rPr>
          <w:rFonts w:ascii="Times New Roman" w:hAnsi="Times New Roman"/>
          <w:color w:val="000000" w:themeColor="text1"/>
          <w:sz w:val="24"/>
          <w:szCs w:val="24"/>
        </w:rPr>
        <w:t>deste modo, criou-se</w:t>
      </w:r>
      <w:r w:rsidR="00991C54" w:rsidRPr="001C751D">
        <w:rPr>
          <w:rFonts w:ascii="Times New Roman" w:hAnsi="Times New Roman"/>
          <w:color w:val="000000" w:themeColor="text1"/>
          <w:sz w:val="24"/>
          <w:szCs w:val="24"/>
        </w:rPr>
        <w:t xml:space="preserve"> </w:t>
      </w:r>
      <w:r w:rsidR="0067723A" w:rsidRPr="001C751D">
        <w:rPr>
          <w:rFonts w:ascii="Times New Roman" w:hAnsi="Times New Roman"/>
          <w:color w:val="000000" w:themeColor="text1"/>
          <w:sz w:val="24"/>
          <w:szCs w:val="24"/>
        </w:rPr>
        <w:t xml:space="preserve">mais </w:t>
      </w:r>
      <w:r w:rsidR="00991C54" w:rsidRPr="001C751D">
        <w:rPr>
          <w:rFonts w:ascii="Times New Roman" w:hAnsi="Times New Roman"/>
          <w:color w:val="000000" w:themeColor="text1"/>
          <w:sz w:val="24"/>
          <w:szCs w:val="24"/>
        </w:rPr>
        <w:t xml:space="preserve">uma </w:t>
      </w:r>
      <w:r w:rsidR="00470523" w:rsidRPr="001C751D">
        <w:rPr>
          <w:rFonts w:ascii="Times New Roman" w:hAnsi="Times New Roman"/>
          <w:color w:val="000000" w:themeColor="text1"/>
          <w:sz w:val="24"/>
          <w:szCs w:val="24"/>
        </w:rPr>
        <w:t xml:space="preserve">solução </w:t>
      </w:r>
      <w:r w:rsidR="0016552B" w:rsidRPr="001C751D">
        <w:rPr>
          <w:rFonts w:ascii="Times New Roman" w:hAnsi="Times New Roman"/>
          <w:color w:val="000000" w:themeColor="text1"/>
          <w:sz w:val="24"/>
          <w:szCs w:val="24"/>
        </w:rPr>
        <w:t xml:space="preserve">para </w:t>
      </w:r>
      <w:r w:rsidR="00991C54" w:rsidRPr="001C751D">
        <w:rPr>
          <w:rFonts w:ascii="Times New Roman" w:hAnsi="Times New Roman"/>
          <w:color w:val="000000" w:themeColor="text1"/>
          <w:sz w:val="24"/>
          <w:szCs w:val="24"/>
        </w:rPr>
        <w:t xml:space="preserve">apenas </w:t>
      </w:r>
      <w:r w:rsidR="0067723A" w:rsidRPr="001C751D">
        <w:rPr>
          <w:rFonts w:ascii="Times New Roman" w:hAnsi="Times New Roman"/>
          <w:color w:val="000000" w:themeColor="text1"/>
          <w:sz w:val="24"/>
          <w:szCs w:val="24"/>
        </w:rPr>
        <w:t xml:space="preserve">desafogar o sistema </w:t>
      </w:r>
      <w:r w:rsidR="00F94CB6" w:rsidRPr="001C751D">
        <w:rPr>
          <w:rFonts w:ascii="Times New Roman" w:hAnsi="Times New Roman"/>
          <w:color w:val="000000" w:themeColor="text1"/>
          <w:sz w:val="24"/>
          <w:szCs w:val="24"/>
        </w:rPr>
        <w:t>ou</w:t>
      </w:r>
      <w:r w:rsidR="00C56D50" w:rsidRPr="001C751D">
        <w:rPr>
          <w:rFonts w:ascii="Times New Roman" w:hAnsi="Times New Roman"/>
          <w:color w:val="000000" w:themeColor="text1"/>
          <w:sz w:val="24"/>
          <w:szCs w:val="24"/>
        </w:rPr>
        <w:t xml:space="preserve"> seria </w:t>
      </w:r>
      <w:r w:rsidR="00F94CB6" w:rsidRPr="001C751D">
        <w:rPr>
          <w:rFonts w:ascii="Times New Roman" w:hAnsi="Times New Roman"/>
          <w:color w:val="000000" w:themeColor="text1"/>
          <w:sz w:val="24"/>
          <w:szCs w:val="24"/>
        </w:rPr>
        <w:t xml:space="preserve">uma tentativa mal </w:t>
      </w:r>
      <w:r w:rsidR="008D1E85" w:rsidRPr="001C751D">
        <w:rPr>
          <w:rFonts w:ascii="Times New Roman" w:hAnsi="Times New Roman"/>
          <w:color w:val="000000" w:themeColor="text1"/>
          <w:sz w:val="24"/>
          <w:szCs w:val="24"/>
        </w:rPr>
        <w:t>sucedida</w:t>
      </w:r>
      <w:r w:rsidR="00F94CB6" w:rsidRPr="001C751D">
        <w:rPr>
          <w:rFonts w:ascii="Times New Roman" w:hAnsi="Times New Roman"/>
          <w:color w:val="000000" w:themeColor="text1"/>
          <w:sz w:val="24"/>
          <w:szCs w:val="24"/>
        </w:rPr>
        <w:t xml:space="preserve"> de esconder o</w:t>
      </w:r>
      <w:r w:rsidR="008D1E85" w:rsidRPr="001C751D">
        <w:rPr>
          <w:rFonts w:ascii="Times New Roman" w:hAnsi="Times New Roman"/>
          <w:color w:val="000000" w:themeColor="text1"/>
          <w:sz w:val="24"/>
          <w:szCs w:val="24"/>
        </w:rPr>
        <w:t xml:space="preserve"> lixo embaixo do tapete estatal – em </w:t>
      </w:r>
      <w:r w:rsidR="008C25DE" w:rsidRPr="001C751D">
        <w:rPr>
          <w:rFonts w:ascii="Times New Roman" w:hAnsi="Times New Roman"/>
          <w:color w:val="000000" w:themeColor="text1"/>
          <w:sz w:val="24"/>
          <w:szCs w:val="24"/>
        </w:rPr>
        <w:t>que nada</w:t>
      </w:r>
      <w:r w:rsidR="00991C54" w:rsidRPr="001C751D">
        <w:rPr>
          <w:rFonts w:ascii="Times New Roman" w:hAnsi="Times New Roman"/>
          <w:color w:val="000000" w:themeColor="text1"/>
          <w:sz w:val="24"/>
          <w:szCs w:val="24"/>
        </w:rPr>
        <w:t xml:space="preserve"> vai</w:t>
      </w:r>
      <w:r w:rsidR="008C25DE" w:rsidRPr="001C751D">
        <w:rPr>
          <w:rFonts w:ascii="Times New Roman" w:hAnsi="Times New Roman"/>
          <w:color w:val="000000" w:themeColor="text1"/>
          <w:sz w:val="24"/>
          <w:szCs w:val="24"/>
        </w:rPr>
        <w:t xml:space="preserve"> </w:t>
      </w:r>
      <w:r w:rsidR="00F94CB6" w:rsidRPr="001C751D">
        <w:rPr>
          <w:rFonts w:ascii="Times New Roman" w:hAnsi="Times New Roman"/>
          <w:color w:val="000000" w:themeColor="text1"/>
          <w:sz w:val="24"/>
          <w:szCs w:val="24"/>
        </w:rPr>
        <w:t xml:space="preserve">adicionar </w:t>
      </w:r>
      <w:r w:rsidR="002803FA" w:rsidRPr="001C751D">
        <w:rPr>
          <w:rFonts w:ascii="Times New Roman" w:hAnsi="Times New Roman"/>
          <w:color w:val="000000" w:themeColor="text1"/>
          <w:sz w:val="24"/>
          <w:szCs w:val="24"/>
        </w:rPr>
        <w:t xml:space="preserve">ao quadro de </w:t>
      </w:r>
      <w:r w:rsidR="003C2224" w:rsidRPr="001C751D">
        <w:rPr>
          <w:rFonts w:ascii="Times New Roman" w:hAnsi="Times New Roman"/>
          <w:color w:val="000000" w:themeColor="text1"/>
          <w:sz w:val="24"/>
          <w:szCs w:val="24"/>
        </w:rPr>
        <w:t xml:space="preserve">situação </w:t>
      </w:r>
      <w:r w:rsidR="008B3BC6" w:rsidRPr="001C751D">
        <w:rPr>
          <w:rFonts w:ascii="Times New Roman" w:hAnsi="Times New Roman"/>
          <w:color w:val="000000" w:themeColor="text1"/>
          <w:sz w:val="24"/>
          <w:szCs w:val="24"/>
        </w:rPr>
        <w:t xml:space="preserve">calamitosa </w:t>
      </w:r>
      <w:r w:rsidR="003C2224" w:rsidRPr="001C751D">
        <w:rPr>
          <w:rFonts w:ascii="Times New Roman" w:hAnsi="Times New Roman"/>
          <w:color w:val="000000" w:themeColor="text1"/>
          <w:sz w:val="24"/>
          <w:szCs w:val="24"/>
        </w:rPr>
        <w:t xml:space="preserve">em que </w:t>
      </w:r>
      <w:r w:rsidR="00104628" w:rsidRPr="001C751D">
        <w:rPr>
          <w:rFonts w:ascii="Times New Roman" w:hAnsi="Times New Roman"/>
          <w:color w:val="000000" w:themeColor="text1"/>
          <w:sz w:val="24"/>
          <w:szCs w:val="24"/>
        </w:rPr>
        <w:t xml:space="preserve">se </w:t>
      </w:r>
      <w:r w:rsidR="003C2224" w:rsidRPr="001C751D">
        <w:rPr>
          <w:rFonts w:ascii="Times New Roman" w:hAnsi="Times New Roman"/>
          <w:color w:val="000000" w:themeColor="text1"/>
          <w:sz w:val="24"/>
          <w:szCs w:val="24"/>
        </w:rPr>
        <w:t>encont</w:t>
      </w:r>
      <w:r w:rsidR="00104628" w:rsidRPr="001C751D">
        <w:rPr>
          <w:rFonts w:ascii="Times New Roman" w:hAnsi="Times New Roman"/>
          <w:color w:val="000000" w:themeColor="text1"/>
          <w:sz w:val="24"/>
          <w:szCs w:val="24"/>
        </w:rPr>
        <w:t xml:space="preserve">ra </w:t>
      </w:r>
      <w:r w:rsidR="003C2224" w:rsidRPr="001C751D">
        <w:rPr>
          <w:rFonts w:ascii="Times New Roman" w:hAnsi="Times New Roman"/>
          <w:color w:val="000000" w:themeColor="text1"/>
          <w:sz w:val="24"/>
          <w:szCs w:val="24"/>
        </w:rPr>
        <w:t xml:space="preserve">o sistema </w:t>
      </w:r>
      <w:r w:rsidR="00F94CB6" w:rsidRPr="001C751D">
        <w:rPr>
          <w:rFonts w:ascii="Times New Roman" w:hAnsi="Times New Roman"/>
          <w:color w:val="000000" w:themeColor="text1"/>
          <w:sz w:val="24"/>
          <w:szCs w:val="24"/>
        </w:rPr>
        <w:t xml:space="preserve">carcerário </w:t>
      </w:r>
      <w:r w:rsidR="003C2224" w:rsidRPr="001C751D">
        <w:rPr>
          <w:rFonts w:ascii="Times New Roman" w:hAnsi="Times New Roman"/>
          <w:color w:val="000000" w:themeColor="text1"/>
          <w:sz w:val="24"/>
          <w:szCs w:val="24"/>
        </w:rPr>
        <w:t>brasileiro</w:t>
      </w:r>
      <w:r w:rsidR="00F94CB6" w:rsidRPr="001C751D">
        <w:rPr>
          <w:rFonts w:ascii="Times New Roman" w:hAnsi="Times New Roman"/>
          <w:color w:val="000000" w:themeColor="text1"/>
          <w:sz w:val="24"/>
          <w:szCs w:val="24"/>
        </w:rPr>
        <w:t>.</w:t>
      </w:r>
    </w:p>
    <w:p w:rsidR="00BE335F" w:rsidRPr="001C751D" w:rsidRDefault="00A273CA" w:rsidP="00926531">
      <w:pPr>
        <w:pStyle w:val="NormalWeb"/>
        <w:shd w:val="clear" w:color="auto" w:fill="FFFFFF"/>
        <w:spacing w:before="0" w:beforeAutospacing="0" w:after="0" w:afterAutospacing="0" w:line="360" w:lineRule="auto"/>
        <w:ind w:firstLine="708"/>
        <w:jc w:val="both"/>
      </w:pPr>
      <w:r w:rsidRPr="001C751D">
        <w:t xml:space="preserve">Conforme </w:t>
      </w:r>
      <w:r w:rsidR="001F35F8" w:rsidRPr="001C751D">
        <w:t xml:space="preserve">definição do </w:t>
      </w:r>
      <w:r w:rsidR="00991C54" w:rsidRPr="001C751D">
        <w:t xml:space="preserve">próprio </w:t>
      </w:r>
      <w:r w:rsidR="001F35F8" w:rsidRPr="001C751D">
        <w:t xml:space="preserve">Conselho Nacional de Justiça </w:t>
      </w:r>
      <w:r w:rsidR="00991C54" w:rsidRPr="001C751D">
        <w:t>sobre o que</w:t>
      </w:r>
      <w:r w:rsidR="00316594" w:rsidRPr="001C751D">
        <w:t xml:space="preserve"> </w:t>
      </w:r>
      <w:r w:rsidR="00CA386E" w:rsidRPr="001C751D">
        <w:t xml:space="preserve">vem a ser </w:t>
      </w:r>
      <w:r w:rsidR="00991C54" w:rsidRPr="001C751D">
        <w:t>est</w:t>
      </w:r>
      <w:r w:rsidR="00316594" w:rsidRPr="001C751D">
        <w:t>e projeto saneador</w:t>
      </w:r>
      <w:r w:rsidR="009D3E05" w:rsidRPr="001C751D">
        <w:t xml:space="preserve"> –</w:t>
      </w:r>
      <w:r w:rsidR="00316594" w:rsidRPr="001C751D">
        <w:t xml:space="preserve"> </w:t>
      </w:r>
      <w:r w:rsidR="00235B45" w:rsidRPr="001C751D">
        <w:t>denominado audiência</w:t>
      </w:r>
      <w:r w:rsidR="001F35F8" w:rsidRPr="001C751D">
        <w:t xml:space="preserve"> de </w:t>
      </w:r>
      <w:r w:rsidR="00B9673E" w:rsidRPr="001C751D">
        <w:t>cust</w:t>
      </w:r>
      <w:r w:rsidR="00C0792D" w:rsidRPr="001C751D">
        <w:t>ó</w:t>
      </w:r>
      <w:r w:rsidR="00B9673E" w:rsidRPr="001C751D">
        <w:t>dia</w:t>
      </w:r>
      <w:r w:rsidR="009D3E05" w:rsidRPr="001C751D">
        <w:t xml:space="preserve"> – tem-se</w:t>
      </w:r>
      <w:r w:rsidR="00BE335F" w:rsidRPr="001C751D">
        <w:t xml:space="preserve"> que e</w:t>
      </w:r>
      <w:r w:rsidR="00991C54" w:rsidRPr="001C751D">
        <w:t xml:space="preserve">m fevereiro de 2015, </w:t>
      </w:r>
      <w:r w:rsidR="009D3E05" w:rsidRPr="001C751D">
        <w:t>o</w:t>
      </w:r>
      <w:r w:rsidR="00991C54" w:rsidRPr="001C751D">
        <w:t xml:space="preserve"> órgão</w:t>
      </w:r>
      <w:r w:rsidR="001F35F8" w:rsidRPr="001C751D">
        <w:t xml:space="preserve"> em parceria com o Ministério da Justiça e o T</w:t>
      </w:r>
      <w:r w:rsidR="00BE335F" w:rsidRPr="001C751D">
        <w:t xml:space="preserve">ribunal de </w:t>
      </w:r>
      <w:r w:rsidR="001F35F8" w:rsidRPr="001C751D">
        <w:t>J</w:t>
      </w:r>
      <w:r w:rsidR="00BE335F" w:rsidRPr="001C751D">
        <w:t xml:space="preserve">ustiça de </w:t>
      </w:r>
      <w:r w:rsidR="001F35F8" w:rsidRPr="001C751D">
        <w:t>S</w:t>
      </w:r>
      <w:r w:rsidR="00BE335F" w:rsidRPr="001C751D">
        <w:t xml:space="preserve">ão </w:t>
      </w:r>
      <w:r w:rsidR="001F35F8" w:rsidRPr="001C751D">
        <w:t>P</w:t>
      </w:r>
      <w:r w:rsidR="00BE335F" w:rsidRPr="001C751D">
        <w:t>aulo</w:t>
      </w:r>
      <w:r w:rsidR="009D3E05" w:rsidRPr="001C751D">
        <w:t>, lançaram</w:t>
      </w:r>
      <w:r w:rsidR="001F35F8" w:rsidRPr="001C751D">
        <w:t xml:space="preserve"> o projeto </w:t>
      </w:r>
      <w:r w:rsidR="00BE335F" w:rsidRPr="001C751D">
        <w:t>de a</w:t>
      </w:r>
      <w:r w:rsidR="001F35F8" w:rsidRPr="001C751D">
        <w:t>udiência</w:t>
      </w:r>
      <w:r w:rsidR="00BE335F" w:rsidRPr="001C751D">
        <w:t>s de c</w:t>
      </w:r>
      <w:r w:rsidR="001F35F8" w:rsidRPr="001C751D">
        <w:t>ustódia, que consiste na garantia da rápida</w:t>
      </w:r>
      <w:r w:rsidR="00BE335F" w:rsidRPr="001C751D">
        <w:t xml:space="preserve"> apresentação do preso a autoridade judiciária</w:t>
      </w:r>
      <w:r w:rsidR="001F35F8" w:rsidRPr="001C751D">
        <w:t xml:space="preserve"> nos casos de prisões em flagrante. </w:t>
      </w:r>
    </w:p>
    <w:p w:rsidR="00BE335F" w:rsidRPr="001C751D" w:rsidRDefault="001F35F8" w:rsidP="00926531">
      <w:pPr>
        <w:pStyle w:val="NormalWeb"/>
        <w:shd w:val="clear" w:color="auto" w:fill="FFFFFF"/>
        <w:spacing w:before="0" w:beforeAutospacing="0" w:after="0" w:afterAutospacing="0" w:line="360" w:lineRule="auto"/>
        <w:ind w:firstLine="708"/>
        <w:jc w:val="both"/>
        <w:rPr>
          <w:color w:val="333333"/>
        </w:rPr>
      </w:pPr>
      <w:r w:rsidRPr="001C751D">
        <w:t>A ideia é que o acusado seja apresentado e entrevistado pelo juiz, em uma audiência</w:t>
      </w:r>
      <w:proofErr w:type="gramStart"/>
      <w:r w:rsidRPr="001C751D">
        <w:t xml:space="preserve">  </w:t>
      </w:r>
      <w:proofErr w:type="gramEnd"/>
      <w:r w:rsidRPr="001C751D">
        <w:t>que serão ouvidas também as manifestações do Ministério Público, da Defensoria Pú</w:t>
      </w:r>
      <w:r w:rsidR="00991C54" w:rsidRPr="001C751D">
        <w:t>blica ou do advogado do autuado em flagrante delito</w:t>
      </w:r>
      <w:r w:rsidR="00BE335F" w:rsidRPr="001C751D">
        <w:rPr>
          <w:color w:val="333333"/>
        </w:rPr>
        <w:t>.</w:t>
      </w:r>
    </w:p>
    <w:p w:rsidR="00991C54" w:rsidRPr="001C751D" w:rsidRDefault="001F35F8" w:rsidP="00926531">
      <w:pPr>
        <w:pStyle w:val="NormalWeb"/>
        <w:shd w:val="clear" w:color="auto" w:fill="FFFFFF"/>
        <w:spacing w:before="0" w:beforeAutospacing="0" w:after="0" w:afterAutospacing="0" w:line="360" w:lineRule="auto"/>
        <w:ind w:firstLine="708"/>
        <w:jc w:val="both"/>
        <w:rPr>
          <w:color w:val="000000" w:themeColor="text1"/>
        </w:rPr>
      </w:pPr>
      <w:r w:rsidRPr="001C751D">
        <w:rPr>
          <w:color w:val="000000" w:themeColor="text1"/>
        </w:rPr>
        <w:t>Durante a audiênci</w:t>
      </w:r>
      <w:r w:rsidR="00D44C7B" w:rsidRPr="001C751D">
        <w:rPr>
          <w:color w:val="000000" w:themeColor="text1"/>
        </w:rPr>
        <w:t>a, o juiz analisará o auto de</w:t>
      </w:r>
      <w:r w:rsidRPr="001C751D">
        <w:rPr>
          <w:color w:val="000000" w:themeColor="text1"/>
        </w:rPr>
        <w:t xml:space="preserve"> prisão </w:t>
      </w:r>
      <w:r w:rsidR="00D44C7B" w:rsidRPr="001C751D">
        <w:rPr>
          <w:color w:val="000000" w:themeColor="text1"/>
        </w:rPr>
        <w:t xml:space="preserve">em flagrante delito, </w:t>
      </w:r>
      <w:r w:rsidRPr="001C751D">
        <w:rPr>
          <w:color w:val="000000" w:themeColor="text1"/>
        </w:rPr>
        <w:t xml:space="preserve">sob o aspecto da </w:t>
      </w:r>
      <w:r w:rsidR="00D44C7B" w:rsidRPr="001C751D">
        <w:rPr>
          <w:color w:val="000000" w:themeColor="text1"/>
        </w:rPr>
        <w:t xml:space="preserve">sua </w:t>
      </w:r>
      <w:r w:rsidRPr="001C751D">
        <w:rPr>
          <w:color w:val="000000" w:themeColor="text1"/>
        </w:rPr>
        <w:t xml:space="preserve">legalidade, da </w:t>
      </w:r>
      <w:r w:rsidR="00D44C7B" w:rsidRPr="001C751D">
        <w:rPr>
          <w:color w:val="000000" w:themeColor="text1"/>
        </w:rPr>
        <w:t xml:space="preserve">sua </w:t>
      </w:r>
      <w:r w:rsidRPr="001C751D">
        <w:rPr>
          <w:color w:val="000000" w:themeColor="text1"/>
        </w:rPr>
        <w:t xml:space="preserve">necessidade e da </w:t>
      </w:r>
      <w:r w:rsidR="00D44C7B" w:rsidRPr="001C751D">
        <w:rPr>
          <w:color w:val="000000" w:themeColor="text1"/>
        </w:rPr>
        <w:t>sua adequação, para uma eventual continuidade des</w:t>
      </w:r>
      <w:r w:rsidR="00C0792D" w:rsidRPr="001C751D">
        <w:rPr>
          <w:color w:val="000000" w:themeColor="text1"/>
        </w:rPr>
        <w:t>s</w:t>
      </w:r>
      <w:r w:rsidR="00D44C7B" w:rsidRPr="001C751D">
        <w:rPr>
          <w:color w:val="000000" w:themeColor="text1"/>
        </w:rPr>
        <w:t>a prisão ou da possibilidade de</w:t>
      </w:r>
      <w:r w:rsidRPr="001C751D">
        <w:rPr>
          <w:color w:val="000000" w:themeColor="text1"/>
        </w:rPr>
        <w:t xml:space="preserve"> concessão de liberdade</w:t>
      </w:r>
      <w:r w:rsidR="00D44C7B" w:rsidRPr="001C751D">
        <w:rPr>
          <w:color w:val="000000" w:themeColor="text1"/>
        </w:rPr>
        <w:t xml:space="preserve"> provisória</w:t>
      </w:r>
      <w:r w:rsidRPr="001C751D">
        <w:rPr>
          <w:color w:val="000000" w:themeColor="text1"/>
        </w:rPr>
        <w:t>, com ou sem a imposição de outras medidas cautelares</w:t>
      </w:r>
      <w:r w:rsidR="00D44C7B" w:rsidRPr="001C751D">
        <w:rPr>
          <w:color w:val="000000" w:themeColor="text1"/>
        </w:rPr>
        <w:t xml:space="preserve"> diversas da prisão</w:t>
      </w:r>
      <w:r w:rsidRPr="001C751D">
        <w:rPr>
          <w:color w:val="000000" w:themeColor="text1"/>
        </w:rPr>
        <w:t xml:space="preserve">. </w:t>
      </w:r>
    </w:p>
    <w:p w:rsidR="00D44C7B" w:rsidRPr="001C751D" w:rsidRDefault="00D44C7B" w:rsidP="00926531">
      <w:pPr>
        <w:pStyle w:val="NormalWeb"/>
        <w:shd w:val="clear" w:color="auto" w:fill="FFFFFF"/>
        <w:spacing w:before="0" w:beforeAutospacing="0" w:after="0" w:afterAutospacing="0" w:line="360" w:lineRule="auto"/>
        <w:ind w:firstLine="708"/>
        <w:jc w:val="both"/>
        <w:rPr>
          <w:color w:val="000000" w:themeColor="text1"/>
        </w:rPr>
      </w:pPr>
      <w:r w:rsidRPr="001C751D">
        <w:rPr>
          <w:color w:val="000000" w:themeColor="text1"/>
        </w:rPr>
        <w:t>Neste caso, o</w:t>
      </w:r>
      <w:r w:rsidR="001F35F8" w:rsidRPr="001C751D">
        <w:rPr>
          <w:color w:val="000000" w:themeColor="text1"/>
        </w:rPr>
        <w:t xml:space="preserve"> juiz poderá avaliar também eventuais oc</w:t>
      </w:r>
      <w:r w:rsidR="009D3E05" w:rsidRPr="001C751D">
        <w:rPr>
          <w:color w:val="000000" w:themeColor="text1"/>
        </w:rPr>
        <w:t xml:space="preserve">orrências de tortura ou de maus </w:t>
      </w:r>
      <w:r w:rsidR="001F35F8" w:rsidRPr="001C751D">
        <w:rPr>
          <w:color w:val="000000" w:themeColor="text1"/>
        </w:rPr>
        <w:t>tratos</w:t>
      </w:r>
      <w:r w:rsidRPr="001C751D">
        <w:rPr>
          <w:color w:val="000000" w:themeColor="text1"/>
        </w:rPr>
        <w:t xml:space="preserve"> pelos policiais que participaram da prisão</w:t>
      </w:r>
      <w:r w:rsidR="001F35F8" w:rsidRPr="001C751D">
        <w:rPr>
          <w:color w:val="000000" w:themeColor="text1"/>
        </w:rPr>
        <w:t>, entre outras irregularidades</w:t>
      </w:r>
      <w:r w:rsidR="00991C54" w:rsidRPr="001C751D">
        <w:rPr>
          <w:color w:val="000000" w:themeColor="text1"/>
        </w:rPr>
        <w:t xml:space="preserve"> verificada</w:t>
      </w:r>
      <w:r w:rsidRPr="001C751D">
        <w:rPr>
          <w:color w:val="000000" w:themeColor="text1"/>
        </w:rPr>
        <w:t>s</w:t>
      </w:r>
      <w:r w:rsidR="00991C54" w:rsidRPr="001C751D">
        <w:rPr>
          <w:color w:val="000000" w:themeColor="text1"/>
        </w:rPr>
        <w:t xml:space="preserve"> durante a lavratura do auto de prisão em flagrante delito pela autoridade policial</w:t>
      </w:r>
      <w:r w:rsidR="001F35F8" w:rsidRPr="001C751D">
        <w:rPr>
          <w:color w:val="000000" w:themeColor="text1"/>
        </w:rPr>
        <w:t>.</w:t>
      </w:r>
      <w:r w:rsidR="009D3E05" w:rsidRPr="001C751D">
        <w:rPr>
          <w:color w:val="000000" w:themeColor="text1"/>
        </w:rPr>
        <w:t xml:space="preserve"> Assim</w:t>
      </w:r>
      <w:r w:rsidRPr="001C751D">
        <w:rPr>
          <w:color w:val="000000" w:themeColor="text1"/>
        </w:rPr>
        <w:t>, nas audiências de custódia haverá um controle da atividade policial preventiva e judiciária.</w:t>
      </w:r>
    </w:p>
    <w:p w:rsidR="009D3E05" w:rsidRPr="001C751D" w:rsidRDefault="009D3E05">
      <w:pPr>
        <w:spacing w:after="160" w:line="259" w:lineRule="auto"/>
        <w:rPr>
          <w:rFonts w:ascii="Times New Roman" w:eastAsia="Times New Roman" w:hAnsi="Times New Roman"/>
          <w:sz w:val="24"/>
          <w:szCs w:val="24"/>
          <w:lang w:eastAsia="pt-BR"/>
        </w:rPr>
      </w:pPr>
      <w:r w:rsidRPr="001C751D">
        <w:br w:type="page"/>
      </w:r>
    </w:p>
    <w:p w:rsidR="000C2F78" w:rsidRPr="001C751D" w:rsidRDefault="004821E5" w:rsidP="00774535">
      <w:pPr>
        <w:pStyle w:val="NormalWeb"/>
        <w:numPr>
          <w:ilvl w:val="0"/>
          <w:numId w:val="6"/>
        </w:numPr>
        <w:shd w:val="clear" w:color="auto" w:fill="FFFFFF"/>
        <w:spacing w:before="0" w:beforeAutospacing="0" w:after="0" w:afterAutospacing="0" w:line="360" w:lineRule="auto"/>
        <w:jc w:val="both"/>
        <w:outlineLvl w:val="0"/>
        <w:rPr>
          <w:b/>
        </w:rPr>
      </w:pPr>
      <w:bookmarkStart w:id="6" w:name="_Toc2094813"/>
      <w:r w:rsidRPr="001C751D">
        <w:rPr>
          <w:b/>
        </w:rPr>
        <w:lastRenderedPageBreak/>
        <w:t>AUDIÊNCIA DE CUSTÓ</w:t>
      </w:r>
      <w:r w:rsidR="003F41A7" w:rsidRPr="001C751D">
        <w:rPr>
          <w:b/>
        </w:rPr>
        <w:t>DIA: FUNDAMENTAÇÃO JURÍDICA</w:t>
      </w:r>
      <w:bookmarkEnd w:id="6"/>
    </w:p>
    <w:p w:rsidR="000C2F78" w:rsidRPr="001C751D" w:rsidRDefault="000C2F78" w:rsidP="00926531">
      <w:pPr>
        <w:pStyle w:val="NormalWeb"/>
        <w:shd w:val="clear" w:color="auto" w:fill="FFFFFF"/>
        <w:spacing w:before="0" w:beforeAutospacing="0" w:after="0" w:afterAutospacing="0" w:line="360" w:lineRule="auto"/>
        <w:jc w:val="both"/>
        <w:rPr>
          <w:color w:val="000000" w:themeColor="text1"/>
        </w:rPr>
      </w:pPr>
    </w:p>
    <w:p w:rsidR="00C13DC1" w:rsidRPr="001C751D" w:rsidRDefault="009D3E05" w:rsidP="00926531">
      <w:pPr>
        <w:pStyle w:val="NormalWeb"/>
        <w:shd w:val="clear" w:color="auto" w:fill="FFFFFF"/>
        <w:spacing w:before="0" w:beforeAutospacing="0" w:after="0" w:afterAutospacing="0" w:line="360" w:lineRule="auto"/>
        <w:jc w:val="both"/>
        <w:rPr>
          <w:color w:val="000000" w:themeColor="text1"/>
        </w:rPr>
      </w:pPr>
      <w:r w:rsidRPr="001C751D">
        <w:rPr>
          <w:color w:val="000000" w:themeColor="text1"/>
        </w:rPr>
        <w:tab/>
      </w:r>
      <w:r w:rsidR="001E4501" w:rsidRPr="001C751D">
        <w:rPr>
          <w:color w:val="000000" w:themeColor="text1"/>
        </w:rPr>
        <w:t>Todo objeto d</w:t>
      </w:r>
      <w:r w:rsidR="00C13DC1" w:rsidRPr="001C751D">
        <w:rPr>
          <w:color w:val="000000" w:themeColor="text1"/>
        </w:rPr>
        <w:t xml:space="preserve">e estudo necessita de definição, </w:t>
      </w:r>
      <w:r w:rsidR="00251A4F" w:rsidRPr="001C751D">
        <w:rPr>
          <w:color w:val="000000" w:themeColor="text1"/>
        </w:rPr>
        <w:t>para tanto</w:t>
      </w:r>
      <w:r w:rsidR="00C13DC1" w:rsidRPr="001C751D">
        <w:rPr>
          <w:color w:val="000000" w:themeColor="text1"/>
        </w:rPr>
        <w:t>, a audiência de custódia</w:t>
      </w:r>
      <w:r w:rsidR="001E4501" w:rsidRPr="001C751D">
        <w:rPr>
          <w:color w:val="000000" w:themeColor="text1"/>
        </w:rPr>
        <w:t xml:space="preserve"> </w:t>
      </w:r>
      <w:r w:rsidR="00991C54" w:rsidRPr="001C751D">
        <w:rPr>
          <w:color w:val="000000" w:themeColor="text1"/>
        </w:rPr>
        <w:t>poderia ser definida como um ato extraprocessual, ou seja, de cunho administrativo, preparatório para o juízo natural, sem albergue processual, mas de caráter decisório para a situação prisional do autuado</w:t>
      </w:r>
      <w:r w:rsidR="001C751D" w:rsidRPr="001C751D">
        <w:rPr>
          <w:color w:val="000000" w:themeColor="text1"/>
        </w:rPr>
        <w:t>.</w:t>
      </w:r>
      <w:r w:rsidR="001E4501" w:rsidRPr="001C751D">
        <w:rPr>
          <w:color w:val="000000" w:themeColor="text1"/>
        </w:rPr>
        <w:t xml:space="preserve"> </w:t>
      </w:r>
    </w:p>
    <w:p w:rsidR="00C13DC1" w:rsidRPr="001C751D" w:rsidRDefault="001E4501" w:rsidP="007A0EA1">
      <w:pPr>
        <w:pStyle w:val="NormalWeb"/>
        <w:shd w:val="clear" w:color="auto" w:fill="FFFFFF"/>
        <w:spacing w:before="0" w:beforeAutospacing="0" w:after="0" w:afterAutospacing="0" w:line="360" w:lineRule="auto"/>
        <w:ind w:firstLine="708"/>
        <w:jc w:val="both"/>
        <w:rPr>
          <w:color w:val="000000" w:themeColor="text1"/>
        </w:rPr>
      </w:pPr>
      <w:r w:rsidRPr="001C751D">
        <w:rPr>
          <w:color w:val="000000" w:themeColor="text1"/>
        </w:rPr>
        <w:t>A primeira vez que foi mencionado o projeto que viria a s</w:t>
      </w:r>
      <w:r w:rsidR="004821E5" w:rsidRPr="001C751D">
        <w:rPr>
          <w:color w:val="000000" w:themeColor="text1"/>
        </w:rPr>
        <w:t>er denominado audiência de custó</w:t>
      </w:r>
      <w:r w:rsidRPr="001C751D">
        <w:rPr>
          <w:color w:val="000000" w:themeColor="text1"/>
        </w:rPr>
        <w:t>dia ou audiência de apresentação</w:t>
      </w:r>
      <w:r w:rsidR="004821E5" w:rsidRPr="001C751D">
        <w:rPr>
          <w:color w:val="000000" w:themeColor="text1"/>
        </w:rPr>
        <w:t>,</w:t>
      </w:r>
      <w:r w:rsidRPr="001C751D">
        <w:rPr>
          <w:color w:val="000000" w:themeColor="text1"/>
        </w:rPr>
        <w:t xml:space="preserve"> </w:t>
      </w:r>
      <w:r w:rsidR="000B127C" w:rsidRPr="001C751D">
        <w:rPr>
          <w:color w:val="000000" w:themeColor="text1"/>
        </w:rPr>
        <w:t>foi no</w:t>
      </w:r>
      <w:r w:rsidRPr="001C751D">
        <w:rPr>
          <w:color w:val="000000" w:themeColor="text1"/>
        </w:rPr>
        <w:t xml:space="preserve"> ano 1966</w:t>
      </w:r>
      <w:r w:rsidR="004821E5" w:rsidRPr="001C751D">
        <w:rPr>
          <w:color w:val="000000" w:themeColor="text1"/>
        </w:rPr>
        <w:t>,</w:t>
      </w:r>
      <w:r w:rsidRPr="001C751D">
        <w:rPr>
          <w:color w:val="000000" w:themeColor="text1"/>
        </w:rPr>
        <w:t xml:space="preserve"> </w:t>
      </w:r>
      <w:r w:rsidR="00CC49B6" w:rsidRPr="001C751D">
        <w:rPr>
          <w:color w:val="000000" w:themeColor="text1"/>
        </w:rPr>
        <w:t xml:space="preserve">entrando em vigor no ano de 1992 </w:t>
      </w:r>
      <w:r w:rsidRPr="001C751D">
        <w:rPr>
          <w:color w:val="000000" w:themeColor="text1"/>
        </w:rPr>
        <w:t>com o Pacto Int</w:t>
      </w:r>
      <w:r w:rsidR="00CC49B6" w:rsidRPr="001C751D">
        <w:rPr>
          <w:color w:val="000000" w:themeColor="text1"/>
        </w:rPr>
        <w:t>ernacional sobre Direitos Civis, como mostra a citação abaixo.</w:t>
      </w:r>
    </w:p>
    <w:p w:rsidR="00991C54" w:rsidRPr="001C751D" w:rsidRDefault="001E4501" w:rsidP="00AC0C2B">
      <w:pPr>
        <w:pStyle w:val="NormalWeb"/>
        <w:shd w:val="clear" w:color="auto" w:fill="FFFFFF"/>
        <w:spacing w:before="0" w:beforeAutospacing="0" w:after="0" w:afterAutospacing="0"/>
        <w:ind w:left="2268"/>
        <w:jc w:val="both"/>
        <w:rPr>
          <w:sz w:val="22"/>
          <w:szCs w:val="22"/>
        </w:rPr>
      </w:pPr>
      <w:r w:rsidRPr="001C751D">
        <w:rPr>
          <w:rFonts w:eastAsia="Calibri"/>
          <w:spacing w:val="2"/>
          <w:sz w:val="22"/>
          <w:szCs w:val="22"/>
          <w:shd w:val="clear" w:color="auto" w:fill="FFFFFF"/>
          <w:lang w:eastAsia="en-US"/>
        </w:rPr>
        <w:t>Qualquer pessoa presa ou encarcerada em virtude de infração penal deverá ser conduzida, sem demora, à presença do juiz ou de outra autoridade habilitada por lei a exercer funções judiciais e terá o direito de ser julgada em prazo razoável ou de ser posta em liberdade. A prisão preventiva de pessoas que aguardam julgamento não deverá constituir a regra geral, mas a soltura poderá estar condicionada a garantias que assegurem o comparecimento da pessoa em questão à audiência, a todos os atos do processo e, se necessário f</w:t>
      </w:r>
      <w:r w:rsidR="00DB4D24" w:rsidRPr="001C751D">
        <w:rPr>
          <w:rFonts w:eastAsia="Calibri"/>
          <w:spacing w:val="2"/>
          <w:sz w:val="22"/>
          <w:szCs w:val="22"/>
          <w:shd w:val="clear" w:color="auto" w:fill="FFFFFF"/>
          <w:lang w:eastAsia="en-US"/>
        </w:rPr>
        <w:t>or, para a execução da sentença</w:t>
      </w:r>
      <w:r w:rsidRPr="001C751D">
        <w:rPr>
          <w:rFonts w:eastAsia="Calibri"/>
          <w:spacing w:val="2"/>
          <w:sz w:val="22"/>
          <w:szCs w:val="22"/>
          <w:shd w:val="clear" w:color="auto" w:fill="FFFFFF"/>
          <w:lang w:eastAsia="en-US"/>
        </w:rPr>
        <w:t xml:space="preserve"> (</w:t>
      </w:r>
      <w:r w:rsidR="00FF66CF" w:rsidRPr="001C751D">
        <w:rPr>
          <w:rFonts w:eastAsia="Calibri"/>
          <w:spacing w:val="2"/>
          <w:sz w:val="22"/>
          <w:szCs w:val="22"/>
          <w:shd w:val="clear" w:color="auto" w:fill="FFFFFF"/>
          <w:lang w:eastAsia="en-US"/>
        </w:rPr>
        <w:t>BRASIL</w:t>
      </w:r>
      <w:r w:rsidR="00CC49B6" w:rsidRPr="001C751D">
        <w:rPr>
          <w:rFonts w:eastAsia="Calibri"/>
          <w:spacing w:val="2"/>
          <w:sz w:val="22"/>
          <w:szCs w:val="22"/>
          <w:shd w:val="clear" w:color="auto" w:fill="FFFFFF"/>
          <w:lang w:eastAsia="en-US"/>
        </w:rPr>
        <w:t>, art. 9°, i</w:t>
      </w:r>
      <w:r w:rsidR="00FF66CF" w:rsidRPr="001C751D">
        <w:rPr>
          <w:rFonts w:eastAsia="Calibri"/>
          <w:spacing w:val="2"/>
          <w:sz w:val="22"/>
          <w:szCs w:val="22"/>
          <w:shd w:val="clear" w:color="auto" w:fill="FFFFFF"/>
          <w:lang w:eastAsia="en-US"/>
        </w:rPr>
        <w:t xml:space="preserve">tem 3, </w:t>
      </w:r>
      <w:r w:rsidR="00C13DC1" w:rsidRPr="001C751D">
        <w:rPr>
          <w:rFonts w:eastAsia="Calibri"/>
          <w:spacing w:val="2"/>
          <w:sz w:val="22"/>
          <w:szCs w:val="22"/>
          <w:shd w:val="clear" w:color="auto" w:fill="FFFFFF"/>
          <w:lang w:eastAsia="en-US"/>
        </w:rPr>
        <w:t>Decreto n</w:t>
      </w:r>
      <w:r w:rsidRPr="001C751D">
        <w:rPr>
          <w:rFonts w:eastAsia="Calibri"/>
          <w:spacing w:val="2"/>
          <w:sz w:val="22"/>
          <w:szCs w:val="22"/>
          <w:shd w:val="clear" w:color="auto" w:fill="FFFFFF"/>
          <w:lang w:eastAsia="en-US"/>
        </w:rPr>
        <w:t>º </w:t>
      </w:r>
      <w:r w:rsidR="008B571C" w:rsidRPr="001C751D">
        <w:rPr>
          <w:rFonts w:eastAsia="Calibri"/>
          <w:sz w:val="22"/>
          <w:szCs w:val="22"/>
          <w:lang w:eastAsia="en-US"/>
        </w:rPr>
        <w:t>592</w:t>
      </w:r>
      <w:r w:rsidR="00FF66CF" w:rsidRPr="001C751D">
        <w:rPr>
          <w:rFonts w:eastAsia="Calibri"/>
          <w:sz w:val="22"/>
          <w:szCs w:val="22"/>
          <w:lang w:eastAsia="en-US"/>
        </w:rPr>
        <w:t xml:space="preserve">, </w:t>
      </w:r>
      <w:r w:rsidRPr="001C751D">
        <w:rPr>
          <w:rFonts w:eastAsia="Calibri"/>
          <w:spacing w:val="2"/>
          <w:sz w:val="22"/>
          <w:szCs w:val="22"/>
          <w:shd w:val="clear" w:color="auto" w:fill="FFFFFF"/>
          <w:lang w:eastAsia="en-US"/>
        </w:rPr>
        <w:t>1992</w:t>
      </w:r>
      <w:r w:rsidR="00FF66CF" w:rsidRPr="001C751D">
        <w:rPr>
          <w:rFonts w:eastAsia="Calibri"/>
          <w:spacing w:val="2"/>
          <w:sz w:val="22"/>
          <w:szCs w:val="22"/>
          <w:shd w:val="clear" w:color="auto" w:fill="FFFFFF"/>
          <w:lang w:eastAsia="en-US"/>
        </w:rPr>
        <w:t>)</w:t>
      </w:r>
      <w:r w:rsidR="00C13DC1" w:rsidRPr="001C751D">
        <w:rPr>
          <w:color w:val="000000" w:themeColor="text1"/>
          <w:sz w:val="22"/>
          <w:szCs w:val="22"/>
        </w:rPr>
        <w:t>.</w:t>
      </w:r>
    </w:p>
    <w:p w:rsidR="00AC0C2B" w:rsidRPr="001C751D" w:rsidRDefault="00AC0C2B" w:rsidP="00926531">
      <w:pPr>
        <w:pStyle w:val="NormalWeb"/>
        <w:shd w:val="clear" w:color="auto" w:fill="FFFFFF"/>
        <w:spacing w:before="0" w:beforeAutospacing="0" w:after="0" w:afterAutospacing="0" w:line="360" w:lineRule="auto"/>
        <w:ind w:firstLine="709"/>
        <w:jc w:val="both"/>
        <w:rPr>
          <w:color w:val="000000" w:themeColor="text1"/>
        </w:rPr>
      </w:pPr>
    </w:p>
    <w:p w:rsidR="001B773F" w:rsidRPr="001C751D" w:rsidRDefault="0043509E" w:rsidP="00926531">
      <w:pPr>
        <w:pStyle w:val="NormalWeb"/>
        <w:shd w:val="clear" w:color="auto" w:fill="FFFFFF"/>
        <w:spacing w:before="0" w:beforeAutospacing="0" w:after="0" w:afterAutospacing="0" w:line="360" w:lineRule="auto"/>
        <w:ind w:firstLine="709"/>
        <w:jc w:val="both"/>
        <w:rPr>
          <w:spacing w:val="2"/>
        </w:rPr>
      </w:pPr>
      <w:r w:rsidRPr="001C751D">
        <w:rPr>
          <w:color w:val="000000" w:themeColor="text1"/>
        </w:rPr>
        <w:t xml:space="preserve">O </w:t>
      </w:r>
      <w:r w:rsidR="001B773F" w:rsidRPr="001C751D">
        <w:rPr>
          <w:color w:val="000000" w:themeColor="text1"/>
        </w:rPr>
        <w:t>pacto somente seria assinado pelo Brasil em 06 de julho de 1992</w:t>
      </w:r>
      <w:r w:rsidR="004821E5" w:rsidRPr="001C751D">
        <w:rPr>
          <w:color w:val="000000" w:themeColor="text1"/>
        </w:rPr>
        <w:t>,</w:t>
      </w:r>
      <w:r w:rsidR="001B773F" w:rsidRPr="001C751D">
        <w:rPr>
          <w:color w:val="000000" w:themeColor="text1"/>
        </w:rPr>
        <w:t xml:space="preserve"> </w:t>
      </w:r>
      <w:r w:rsidR="001B773F" w:rsidRPr="001C751D">
        <w:rPr>
          <w:spacing w:val="2"/>
        </w:rPr>
        <w:t xml:space="preserve">nos mesmos moldes a Convenção Americana sobre Direitos Humanos, escrita em 1969 e mundialmente conhecida como Pacto de </w:t>
      </w:r>
      <w:r w:rsidR="004821E5" w:rsidRPr="001C751D">
        <w:rPr>
          <w:spacing w:val="2"/>
        </w:rPr>
        <w:t>São Jose da Costa Rica, assinado</w:t>
      </w:r>
      <w:r w:rsidR="001B773F" w:rsidRPr="001C751D">
        <w:rPr>
          <w:spacing w:val="2"/>
        </w:rPr>
        <w:t xml:space="preserve"> pelo Brasil apenas em 06 de novembro de 1992, </w:t>
      </w:r>
      <w:r w:rsidR="004821E5" w:rsidRPr="001C751D">
        <w:rPr>
          <w:spacing w:val="2"/>
        </w:rPr>
        <w:t xml:space="preserve">que </w:t>
      </w:r>
      <w:r w:rsidR="001B773F" w:rsidRPr="001C751D">
        <w:rPr>
          <w:spacing w:val="2"/>
        </w:rPr>
        <w:t>prevê em seu artigo 5º item 2:</w:t>
      </w:r>
    </w:p>
    <w:p w:rsidR="001B773F" w:rsidRPr="001C751D" w:rsidRDefault="001B773F" w:rsidP="00AC0C2B">
      <w:pPr>
        <w:shd w:val="clear" w:color="auto" w:fill="FFFFFF"/>
        <w:spacing w:after="0" w:line="240" w:lineRule="auto"/>
        <w:ind w:left="2268"/>
        <w:jc w:val="both"/>
        <w:rPr>
          <w:rFonts w:ascii="Times New Roman" w:eastAsia="Times New Roman" w:hAnsi="Times New Roman"/>
          <w:spacing w:val="2"/>
          <w:sz w:val="20"/>
          <w:szCs w:val="20"/>
          <w:lang w:eastAsia="pt-BR"/>
        </w:rPr>
      </w:pPr>
      <w:r w:rsidRPr="001C751D">
        <w:rPr>
          <w:rFonts w:ascii="Times New Roman" w:eastAsia="Times New Roman" w:hAnsi="Times New Roman"/>
          <w:spacing w:val="2"/>
          <w:sz w:val="20"/>
          <w:szCs w:val="20"/>
          <w:lang w:eastAsia="pt-BR"/>
        </w:rPr>
        <w:t>Ninguém deve ser submetido a torturas, nem a penas ou tratos cruéis, desumanos ou degradantes. Toda pessoa privada da liberdade deve ser tratada com o respeito devido à d</w:t>
      </w:r>
      <w:r w:rsidR="00DB4D24" w:rsidRPr="001C751D">
        <w:rPr>
          <w:rFonts w:ascii="Times New Roman" w:eastAsia="Times New Roman" w:hAnsi="Times New Roman"/>
          <w:spacing w:val="2"/>
          <w:sz w:val="20"/>
          <w:szCs w:val="20"/>
          <w:lang w:eastAsia="pt-BR"/>
        </w:rPr>
        <w:t>ignidade inerente ao ser humano</w:t>
      </w:r>
      <w:r w:rsidRPr="001C751D">
        <w:rPr>
          <w:rFonts w:ascii="Times New Roman" w:eastAsia="Times New Roman" w:hAnsi="Times New Roman"/>
          <w:spacing w:val="2"/>
          <w:sz w:val="20"/>
          <w:szCs w:val="20"/>
          <w:lang w:eastAsia="pt-BR"/>
        </w:rPr>
        <w:t xml:space="preserve"> (</w:t>
      </w:r>
      <w:r w:rsidR="00DB4D24" w:rsidRPr="001C751D">
        <w:rPr>
          <w:rFonts w:ascii="Times New Roman" w:eastAsia="Times New Roman" w:hAnsi="Times New Roman"/>
          <w:spacing w:val="2"/>
          <w:sz w:val="20"/>
          <w:szCs w:val="20"/>
          <w:lang w:eastAsia="pt-BR"/>
        </w:rPr>
        <w:t>CONVENÇÃO AMERICANA SOBRE DIREITOS HUMANOS, art. 5°, item 2, 1969)</w:t>
      </w:r>
      <w:r w:rsidR="00DB4D24" w:rsidRPr="001C751D">
        <w:rPr>
          <w:rStyle w:val="Refdenotaderodap"/>
          <w:rFonts w:ascii="Times New Roman" w:eastAsia="Times New Roman" w:hAnsi="Times New Roman"/>
          <w:spacing w:val="2"/>
          <w:sz w:val="20"/>
          <w:szCs w:val="20"/>
          <w:lang w:eastAsia="pt-BR"/>
        </w:rPr>
        <w:footnoteReference w:id="4"/>
      </w:r>
      <w:r w:rsidR="00DB4D24" w:rsidRPr="001C751D">
        <w:rPr>
          <w:rFonts w:ascii="Times New Roman" w:eastAsia="Times New Roman" w:hAnsi="Times New Roman"/>
          <w:spacing w:val="2"/>
          <w:sz w:val="20"/>
          <w:szCs w:val="20"/>
          <w:lang w:eastAsia="pt-BR"/>
        </w:rPr>
        <w:t xml:space="preserve">. </w:t>
      </w:r>
      <w:r w:rsidRPr="001C751D">
        <w:rPr>
          <w:rFonts w:ascii="Times New Roman" w:eastAsia="Times New Roman" w:hAnsi="Times New Roman"/>
          <w:spacing w:val="2"/>
          <w:sz w:val="20"/>
          <w:szCs w:val="20"/>
          <w:lang w:eastAsia="pt-BR"/>
        </w:rPr>
        <w:t xml:space="preserve"> </w:t>
      </w:r>
    </w:p>
    <w:p w:rsidR="008B571C" w:rsidRPr="001C751D" w:rsidRDefault="008B571C" w:rsidP="00926531">
      <w:pPr>
        <w:pStyle w:val="NormalWeb"/>
        <w:shd w:val="clear" w:color="auto" w:fill="FFFFFF"/>
        <w:spacing w:before="0" w:beforeAutospacing="0" w:after="0" w:afterAutospacing="0" w:line="360" w:lineRule="auto"/>
        <w:jc w:val="both"/>
        <w:rPr>
          <w:color w:val="000000" w:themeColor="text1"/>
        </w:rPr>
      </w:pPr>
    </w:p>
    <w:p w:rsidR="001C687E" w:rsidRPr="001C751D" w:rsidRDefault="00AC0C2B" w:rsidP="001C687E">
      <w:pPr>
        <w:pStyle w:val="NormalWeb"/>
        <w:shd w:val="clear" w:color="auto" w:fill="FFFFFF"/>
        <w:spacing w:before="0" w:beforeAutospacing="0" w:after="0" w:afterAutospacing="0" w:line="360" w:lineRule="auto"/>
        <w:jc w:val="both"/>
        <w:rPr>
          <w:color w:val="000000" w:themeColor="text1"/>
        </w:rPr>
      </w:pPr>
      <w:r w:rsidRPr="001C751D">
        <w:rPr>
          <w:color w:val="000000" w:themeColor="text1"/>
        </w:rPr>
        <w:tab/>
      </w:r>
      <w:r w:rsidR="004821E5" w:rsidRPr="001C751D">
        <w:rPr>
          <w:color w:val="000000" w:themeColor="text1"/>
        </w:rPr>
        <w:t>Por outro lado, apesar do citado albergue jurídico histórico sobre o tema, os juristas brasileiros de um modo geral,</w:t>
      </w:r>
      <w:r w:rsidR="00A17A10" w:rsidRPr="001C751D">
        <w:rPr>
          <w:color w:val="000000" w:themeColor="text1"/>
        </w:rPr>
        <w:t xml:space="preserve"> </w:t>
      </w:r>
      <w:r w:rsidR="004821E5" w:rsidRPr="001C751D">
        <w:rPr>
          <w:color w:val="000000" w:themeColor="text1"/>
        </w:rPr>
        <w:t>demoraram</w:t>
      </w:r>
      <w:r w:rsidR="00A17A10" w:rsidRPr="001C751D">
        <w:rPr>
          <w:color w:val="000000" w:themeColor="text1"/>
        </w:rPr>
        <w:t xml:space="preserve"> muito</w:t>
      </w:r>
      <w:r w:rsidR="00B76B98" w:rsidRPr="001C751D">
        <w:rPr>
          <w:color w:val="000000" w:themeColor="text1"/>
        </w:rPr>
        <w:t xml:space="preserve"> </w:t>
      </w:r>
      <w:r w:rsidR="00ED0B2E" w:rsidRPr="001C751D">
        <w:rPr>
          <w:color w:val="000000" w:themeColor="text1"/>
        </w:rPr>
        <w:t>tempo em</w:t>
      </w:r>
      <w:r w:rsidR="00ED7BB3" w:rsidRPr="001C751D">
        <w:rPr>
          <w:color w:val="000000" w:themeColor="text1"/>
        </w:rPr>
        <w:t xml:space="preserve"> se manifestar com relação a </w:t>
      </w:r>
      <w:r w:rsidR="00A17A10" w:rsidRPr="001C751D">
        <w:rPr>
          <w:color w:val="000000" w:themeColor="text1"/>
        </w:rPr>
        <w:t xml:space="preserve">uma resposta </w:t>
      </w:r>
      <w:r w:rsidR="00B76B98" w:rsidRPr="001C751D">
        <w:rPr>
          <w:color w:val="000000" w:themeColor="text1"/>
        </w:rPr>
        <w:t>prática</w:t>
      </w:r>
      <w:r w:rsidR="00A17A10" w:rsidRPr="001C751D">
        <w:rPr>
          <w:color w:val="000000" w:themeColor="text1"/>
        </w:rPr>
        <w:t xml:space="preserve"> no que tange </w:t>
      </w:r>
      <w:r w:rsidR="004821E5" w:rsidRPr="001C751D">
        <w:rPr>
          <w:color w:val="000000" w:themeColor="text1"/>
        </w:rPr>
        <w:t>a aplicabilidade da</w:t>
      </w:r>
      <w:r w:rsidR="00D44C7B" w:rsidRPr="001C751D">
        <w:rPr>
          <w:color w:val="000000" w:themeColor="text1"/>
        </w:rPr>
        <w:t xml:space="preserve"> audiência de custó</w:t>
      </w:r>
      <w:r w:rsidR="00A17A10" w:rsidRPr="001C751D">
        <w:rPr>
          <w:color w:val="000000" w:themeColor="text1"/>
        </w:rPr>
        <w:t>dia</w:t>
      </w:r>
      <w:r w:rsidR="004821E5" w:rsidRPr="001C751D">
        <w:rPr>
          <w:color w:val="000000" w:themeColor="text1"/>
        </w:rPr>
        <w:t xml:space="preserve"> na seara penal jurídica de nosso país</w:t>
      </w:r>
      <w:r w:rsidR="00D44C7B" w:rsidRPr="001C751D">
        <w:rPr>
          <w:color w:val="000000" w:themeColor="text1"/>
        </w:rPr>
        <w:t>,</w:t>
      </w:r>
      <w:r w:rsidR="00A17A10" w:rsidRPr="001C751D">
        <w:rPr>
          <w:color w:val="000000" w:themeColor="text1"/>
        </w:rPr>
        <w:t xml:space="preserve"> passaram-se décadas </w:t>
      </w:r>
      <w:r w:rsidR="00B76B98" w:rsidRPr="001C751D">
        <w:rPr>
          <w:color w:val="000000" w:themeColor="text1"/>
        </w:rPr>
        <w:t>até que esse assunto</w:t>
      </w:r>
      <w:r w:rsidR="000B127C" w:rsidRPr="001C751D">
        <w:rPr>
          <w:color w:val="000000" w:themeColor="text1"/>
        </w:rPr>
        <w:t xml:space="preserve"> viesse a</w:t>
      </w:r>
      <w:r w:rsidR="00B76B98" w:rsidRPr="001C751D">
        <w:rPr>
          <w:color w:val="000000" w:themeColor="text1"/>
        </w:rPr>
        <w:t xml:space="preserve"> figurar como procedimento importante nas garantias da pessoa humana </w:t>
      </w:r>
      <w:r w:rsidR="00ED0B2E" w:rsidRPr="001C751D">
        <w:rPr>
          <w:color w:val="000000" w:themeColor="text1"/>
        </w:rPr>
        <w:t xml:space="preserve">presa. </w:t>
      </w:r>
    </w:p>
    <w:p w:rsidR="00D44C7B" w:rsidRPr="001C751D" w:rsidRDefault="001C687E" w:rsidP="001C687E">
      <w:pPr>
        <w:pStyle w:val="NormalWeb"/>
        <w:shd w:val="clear" w:color="auto" w:fill="FFFFFF"/>
        <w:spacing w:before="0" w:beforeAutospacing="0" w:after="0" w:afterAutospacing="0" w:line="360" w:lineRule="auto"/>
        <w:jc w:val="both"/>
        <w:rPr>
          <w:color w:val="000000" w:themeColor="text1"/>
        </w:rPr>
      </w:pPr>
      <w:r w:rsidRPr="001C751D">
        <w:rPr>
          <w:color w:val="000000" w:themeColor="text1"/>
        </w:rPr>
        <w:tab/>
      </w:r>
      <w:r w:rsidR="004821E5" w:rsidRPr="001C751D">
        <w:rPr>
          <w:color w:val="000000" w:themeColor="text1"/>
        </w:rPr>
        <w:t>Por sua vez, o</w:t>
      </w:r>
      <w:r w:rsidR="00B76B98" w:rsidRPr="001C751D">
        <w:rPr>
          <w:color w:val="000000" w:themeColor="text1"/>
        </w:rPr>
        <w:t xml:space="preserve"> S</w:t>
      </w:r>
      <w:r w:rsidR="00D44C7B" w:rsidRPr="001C751D">
        <w:rPr>
          <w:color w:val="000000" w:themeColor="text1"/>
        </w:rPr>
        <w:t xml:space="preserve">upremo </w:t>
      </w:r>
      <w:r w:rsidR="00B76B98" w:rsidRPr="001C751D">
        <w:rPr>
          <w:color w:val="000000" w:themeColor="text1"/>
        </w:rPr>
        <w:t>T</w:t>
      </w:r>
      <w:r w:rsidR="00D44C7B" w:rsidRPr="001C751D">
        <w:rPr>
          <w:color w:val="000000" w:themeColor="text1"/>
        </w:rPr>
        <w:t xml:space="preserve">ribunal </w:t>
      </w:r>
      <w:r w:rsidR="00B76B98" w:rsidRPr="001C751D">
        <w:rPr>
          <w:color w:val="000000" w:themeColor="text1"/>
        </w:rPr>
        <w:t>F</w:t>
      </w:r>
      <w:r w:rsidR="00D44C7B" w:rsidRPr="001C751D">
        <w:rPr>
          <w:color w:val="000000" w:themeColor="text1"/>
        </w:rPr>
        <w:t>ederal</w:t>
      </w:r>
      <w:r w:rsidR="00B76B98" w:rsidRPr="001C751D">
        <w:rPr>
          <w:color w:val="000000" w:themeColor="text1"/>
        </w:rPr>
        <w:t xml:space="preserve"> opinou</w:t>
      </w:r>
      <w:r w:rsidR="00D44C7B" w:rsidRPr="001C751D">
        <w:rPr>
          <w:color w:val="000000" w:themeColor="text1"/>
        </w:rPr>
        <w:t xml:space="preserve"> no sentido de que a Convenção A</w:t>
      </w:r>
      <w:r w:rsidR="004821E5" w:rsidRPr="001C751D">
        <w:rPr>
          <w:color w:val="000000" w:themeColor="text1"/>
        </w:rPr>
        <w:t>mericana de Direitos Humanos teria</w:t>
      </w:r>
      <w:r w:rsidR="00B76B98" w:rsidRPr="001C751D">
        <w:rPr>
          <w:color w:val="000000" w:themeColor="text1"/>
        </w:rPr>
        <w:t xml:space="preserve"> valor supralegal, o que significa </w:t>
      </w:r>
      <w:r w:rsidR="000B127C" w:rsidRPr="001C751D">
        <w:rPr>
          <w:color w:val="000000" w:themeColor="text1"/>
        </w:rPr>
        <w:t>posicionar-se abaixo</w:t>
      </w:r>
      <w:r w:rsidR="00D44C7B" w:rsidRPr="001C751D">
        <w:rPr>
          <w:color w:val="000000" w:themeColor="text1"/>
        </w:rPr>
        <w:t xml:space="preserve"> da</w:t>
      </w:r>
      <w:r w:rsidR="004821E5" w:rsidRPr="001C751D">
        <w:rPr>
          <w:color w:val="000000" w:themeColor="text1"/>
        </w:rPr>
        <w:t xml:space="preserve"> nossa C</w:t>
      </w:r>
      <w:r w:rsidR="00D44C7B" w:rsidRPr="001C751D">
        <w:rPr>
          <w:color w:val="000000" w:themeColor="text1"/>
        </w:rPr>
        <w:t>arta Magna e acima das leis o</w:t>
      </w:r>
      <w:r w:rsidR="00B76B98" w:rsidRPr="001C751D">
        <w:rPr>
          <w:color w:val="000000" w:themeColor="text1"/>
        </w:rPr>
        <w:t>rdinárias</w:t>
      </w:r>
      <w:r w:rsidR="00D44C7B" w:rsidRPr="001C751D">
        <w:rPr>
          <w:color w:val="000000" w:themeColor="text1"/>
        </w:rPr>
        <w:t>,</w:t>
      </w:r>
      <w:r w:rsidR="00B76B98" w:rsidRPr="001C751D">
        <w:rPr>
          <w:color w:val="000000" w:themeColor="text1"/>
        </w:rPr>
        <w:t xml:space="preserve"> com isso não havendo</w:t>
      </w:r>
      <w:r w:rsidR="00D44C7B" w:rsidRPr="001C751D">
        <w:rPr>
          <w:color w:val="000000" w:themeColor="text1"/>
        </w:rPr>
        <w:t xml:space="preserve"> necessidade de promulgação de uma legislação infraconstitucional</w:t>
      </w:r>
      <w:r w:rsidR="00B76B98" w:rsidRPr="001C751D">
        <w:rPr>
          <w:color w:val="000000" w:themeColor="text1"/>
        </w:rPr>
        <w:t xml:space="preserve"> para que seus</w:t>
      </w:r>
      <w:r w:rsidR="004821E5" w:rsidRPr="001C751D">
        <w:rPr>
          <w:color w:val="000000" w:themeColor="text1"/>
        </w:rPr>
        <w:t xml:space="preserve"> preceitos fossem</w:t>
      </w:r>
      <w:r w:rsidR="00B76B98" w:rsidRPr="001C751D">
        <w:rPr>
          <w:color w:val="000000" w:themeColor="text1"/>
        </w:rPr>
        <w:t xml:space="preserve"> aplicados</w:t>
      </w:r>
      <w:r w:rsidR="00D44C7B" w:rsidRPr="001C751D">
        <w:rPr>
          <w:color w:val="000000" w:themeColor="text1"/>
        </w:rPr>
        <w:t>.</w:t>
      </w:r>
    </w:p>
    <w:p w:rsidR="00D44C7B" w:rsidRPr="001C751D" w:rsidRDefault="004821E5" w:rsidP="00926531">
      <w:pPr>
        <w:pStyle w:val="NormalWeb"/>
        <w:shd w:val="clear" w:color="auto" w:fill="FFFFFF"/>
        <w:spacing w:before="0" w:beforeAutospacing="0" w:after="0" w:afterAutospacing="0" w:line="360" w:lineRule="auto"/>
        <w:ind w:firstLine="708"/>
        <w:jc w:val="both"/>
        <w:rPr>
          <w:spacing w:val="2"/>
          <w:shd w:val="clear" w:color="auto" w:fill="FFFFFF"/>
        </w:rPr>
      </w:pPr>
      <w:r w:rsidRPr="001C751D">
        <w:rPr>
          <w:color w:val="000000" w:themeColor="text1"/>
        </w:rPr>
        <w:lastRenderedPageBreak/>
        <w:t xml:space="preserve">Ocorre que no </w:t>
      </w:r>
      <w:r w:rsidR="006C735D" w:rsidRPr="001C751D">
        <w:rPr>
          <w:color w:val="000000" w:themeColor="text1"/>
        </w:rPr>
        <w:t xml:space="preserve">dia 22 de janeiro de </w:t>
      </w:r>
      <w:r w:rsidR="008A0A00" w:rsidRPr="001C751D">
        <w:rPr>
          <w:color w:val="000000" w:themeColor="text1"/>
        </w:rPr>
        <w:t>2015,</w:t>
      </w:r>
      <w:r w:rsidR="008A0A00" w:rsidRPr="001C751D">
        <w:rPr>
          <w:spacing w:val="2"/>
          <w:shd w:val="clear" w:color="auto" w:fill="FFFFFF"/>
        </w:rPr>
        <w:t xml:space="preserve"> </w:t>
      </w:r>
      <w:r w:rsidR="00D44C7B" w:rsidRPr="001C751D">
        <w:rPr>
          <w:spacing w:val="2"/>
          <w:shd w:val="clear" w:color="auto" w:fill="FFFFFF"/>
        </w:rPr>
        <w:t>o P</w:t>
      </w:r>
      <w:r w:rsidR="00B76B98" w:rsidRPr="001C751D">
        <w:rPr>
          <w:spacing w:val="2"/>
          <w:shd w:val="clear" w:color="auto" w:fill="FFFFFF"/>
        </w:rPr>
        <w:t>residente do Tribunal de Justiça do Estado de São Paulo</w:t>
      </w:r>
      <w:r w:rsidR="006C735D" w:rsidRPr="001C751D">
        <w:rPr>
          <w:spacing w:val="2"/>
          <w:shd w:val="clear" w:color="auto" w:fill="FFFFFF"/>
        </w:rPr>
        <w:t xml:space="preserve"> –</w:t>
      </w:r>
      <w:r w:rsidR="00D44C7B" w:rsidRPr="001C751D">
        <w:rPr>
          <w:spacing w:val="2"/>
          <w:shd w:val="clear" w:color="auto" w:fill="FFFFFF"/>
        </w:rPr>
        <w:t xml:space="preserve"> conjuntamente com o Corregedor G</w:t>
      </w:r>
      <w:r w:rsidR="00B76B98" w:rsidRPr="001C751D">
        <w:rPr>
          <w:spacing w:val="2"/>
          <w:shd w:val="clear" w:color="auto" w:fill="FFFFFF"/>
        </w:rPr>
        <w:t xml:space="preserve">eral da Corregedoria Geral </w:t>
      </w:r>
      <w:r w:rsidRPr="001C751D">
        <w:rPr>
          <w:spacing w:val="2"/>
          <w:shd w:val="clear" w:color="auto" w:fill="FFFFFF"/>
        </w:rPr>
        <w:t xml:space="preserve">Nacional </w:t>
      </w:r>
      <w:r w:rsidR="00B76B98" w:rsidRPr="001C751D">
        <w:rPr>
          <w:spacing w:val="2"/>
          <w:shd w:val="clear" w:color="auto" w:fill="FFFFFF"/>
        </w:rPr>
        <w:t>da Justiça</w:t>
      </w:r>
      <w:r w:rsidR="006C735D" w:rsidRPr="001C751D">
        <w:rPr>
          <w:spacing w:val="2"/>
          <w:shd w:val="clear" w:color="auto" w:fill="FFFFFF"/>
        </w:rPr>
        <w:t xml:space="preserve"> –</w:t>
      </w:r>
      <w:r w:rsidRPr="001C751D">
        <w:rPr>
          <w:spacing w:val="2"/>
          <w:shd w:val="clear" w:color="auto" w:fill="FFFFFF"/>
        </w:rPr>
        <w:t>, assinou</w:t>
      </w:r>
      <w:r w:rsidR="00B76B98" w:rsidRPr="001C751D">
        <w:rPr>
          <w:spacing w:val="2"/>
          <w:shd w:val="clear" w:color="auto" w:fill="FFFFFF"/>
        </w:rPr>
        <w:t xml:space="preserve"> o Provimento Conjunto nº 03/2015</w:t>
      </w:r>
      <w:r w:rsidRPr="001C751D">
        <w:rPr>
          <w:spacing w:val="2"/>
          <w:shd w:val="clear" w:color="auto" w:fill="FFFFFF"/>
        </w:rPr>
        <w:t xml:space="preserve">, revendo e regulamentando </w:t>
      </w:r>
      <w:r w:rsidR="00B76B98" w:rsidRPr="001C751D">
        <w:rPr>
          <w:spacing w:val="2"/>
          <w:shd w:val="clear" w:color="auto" w:fill="FFFFFF"/>
        </w:rPr>
        <w:t xml:space="preserve">os primeiros passos para a efetivação das audiências de custódia </w:t>
      </w:r>
      <w:r w:rsidRPr="001C751D">
        <w:rPr>
          <w:spacing w:val="2"/>
          <w:shd w:val="clear" w:color="auto" w:fill="FFFFFF"/>
        </w:rPr>
        <w:t xml:space="preserve">apenas </w:t>
      </w:r>
      <w:r w:rsidR="00B76B98" w:rsidRPr="001C751D">
        <w:rPr>
          <w:spacing w:val="2"/>
          <w:shd w:val="clear" w:color="auto" w:fill="FFFFFF"/>
        </w:rPr>
        <w:t xml:space="preserve">no Estado de São Paulo. </w:t>
      </w:r>
    </w:p>
    <w:p w:rsidR="00D44C7B" w:rsidRPr="001C751D" w:rsidRDefault="004821E5" w:rsidP="00926531">
      <w:pPr>
        <w:pStyle w:val="NormalWeb"/>
        <w:shd w:val="clear" w:color="auto" w:fill="FFFFFF"/>
        <w:spacing w:before="0" w:beforeAutospacing="0" w:after="0" w:afterAutospacing="0" w:line="360" w:lineRule="auto"/>
        <w:ind w:firstLine="708"/>
        <w:jc w:val="both"/>
        <w:rPr>
          <w:spacing w:val="2"/>
          <w:shd w:val="clear" w:color="auto" w:fill="FFFFFF"/>
        </w:rPr>
      </w:pPr>
      <w:r w:rsidRPr="001C751D">
        <w:rPr>
          <w:spacing w:val="2"/>
          <w:shd w:val="clear" w:color="auto" w:fill="FFFFFF"/>
        </w:rPr>
        <w:t>Já em</w:t>
      </w:r>
      <w:r w:rsidR="006C735D" w:rsidRPr="001C751D">
        <w:rPr>
          <w:spacing w:val="2"/>
          <w:shd w:val="clear" w:color="auto" w:fill="FFFFFF"/>
        </w:rPr>
        <w:t xml:space="preserve"> 06 de fevereiro de 2</w:t>
      </w:r>
      <w:r w:rsidR="00B76B98" w:rsidRPr="001C751D">
        <w:rPr>
          <w:spacing w:val="2"/>
          <w:shd w:val="clear" w:color="auto" w:fill="FFFFFF"/>
        </w:rPr>
        <w:t>015, o Conselho Nacional de Justiça</w:t>
      </w:r>
      <w:r w:rsidRPr="001C751D">
        <w:rPr>
          <w:spacing w:val="2"/>
          <w:shd w:val="clear" w:color="auto" w:fill="FFFFFF"/>
        </w:rPr>
        <w:t>,</w:t>
      </w:r>
      <w:r w:rsidR="00B76B98" w:rsidRPr="001C751D">
        <w:rPr>
          <w:spacing w:val="2"/>
          <w:shd w:val="clear" w:color="auto" w:fill="FFFFFF"/>
        </w:rPr>
        <w:t xml:space="preserve"> </w:t>
      </w:r>
      <w:r w:rsidRPr="001C751D">
        <w:rPr>
          <w:spacing w:val="2"/>
          <w:shd w:val="clear" w:color="auto" w:fill="FFFFFF"/>
        </w:rPr>
        <w:t>inseriu</w:t>
      </w:r>
      <w:r w:rsidR="008A0A00" w:rsidRPr="001C751D">
        <w:rPr>
          <w:spacing w:val="2"/>
          <w:shd w:val="clear" w:color="auto" w:fill="FFFFFF"/>
        </w:rPr>
        <w:t xml:space="preserve"> </w:t>
      </w:r>
      <w:r w:rsidRPr="001C751D">
        <w:rPr>
          <w:spacing w:val="2"/>
          <w:shd w:val="clear" w:color="auto" w:fill="FFFFFF"/>
        </w:rPr>
        <w:t>oficialmente o projeto da audiência de c</w:t>
      </w:r>
      <w:r w:rsidR="00B76B98" w:rsidRPr="001C751D">
        <w:rPr>
          <w:spacing w:val="2"/>
          <w:shd w:val="clear" w:color="auto" w:fill="FFFFFF"/>
        </w:rPr>
        <w:t>ustódia</w:t>
      </w:r>
      <w:r w:rsidR="00D44C7B" w:rsidRPr="001C751D">
        <w:rPr>
          <w:spacing w:val="2"/>
          <w:shd w:val="clear" w:color="auto" w:fill="FFFFFF"/>
        </w:rPr>
        <w:t>,</w:t>
      </w:r>
      <w:r w:rsidR="00B76B98" w:rsidRPr="001C751D">
        <w:rPr>
          <w:spacing w:val="2"/>
          <w:shd w:val="clear" w:color="auto" w:fill="FFFFFF"/>
        </w:rPr>
        <w:t xml:space="preserve"> em </w:t>
      </w:r>
      <w:r w:rsidR="007C0705" w:rsidRPr="001C751D">
        <w:rPr>
          <w:spacing w:val="2"/>
          <w:shd w:val="clear" w:color="auto" w:fill="FFFFFF"/>
        </w:rPr>
        <w:t>sua pauta –</w:t>
      </w:r>
      <w:r w:rsidRPr="001C751D">
        <w:rPr>
          <w:spacing w:val="2"/>
          <w:shd w:val="clear" w:color="auto" w:fill="FFFFFF"/>
        </w:rPr>
        <w:t xml:space="preserve"> também em </w:t>
      </w:r>
      <w:r w:rsidR="00B76B98" w:rsidRPr="001C751D">
        <w:rPr>
          <w:spacing w:val="2"/>
          <w:shd w:val="clear" w:color="auto" w:fill="FFFFFF"/>
        </w:rPr>
        <w:t xml:space="preserve">parceria com o Tribunal de </w:t>
      </w:r>
      <w:r w:rsidR="00D44C7B" w:rsidRPr="001C751D">
        <w:rPr>
          <w:spacing w:val="2"/>
          <w:shd w:val="clear" w:color="auto" w:fill="FFFFFF"/>
        </w:rPr>
        <w:t>Justiça do Estado de São Paulo</w:t>
      </w:r>
      <w:r w:rsidR="007C0705" w:rsidRPr="001C751D">
        <w:rPr>
          <w:spacing w:val="2"/>
          <w:shd w:val="clear" w:color="auto" w:fill="FFFFFF"/>
        </w:rPr>
        <w:t xml:space="preserve"> –</w:t>
      </w:r>
      <w:r w:rsidR="00D44C7B" w:rsidRPr="001C751D">
        <w:rPr>
          <w:spacing w:val="2"/>
          <w:shd w:val="clear" w:color="auto" w:fill="FFFFFF"/>
        </w:rPr>
        <w:t>, iniciando</w:t>
      </w:r>
      <w:r w:rsidRPr="001C751D">
        <w:rPr>
          <w:spacing w:val="2"/>
          <w:shd w:val="clear" w:color="auto" w:fill="FFFFFF"/>
        </w:rPr>
        <w:t xml:space="preserve"> em nível experimental, a realização das</w:t>
      </w:r>
      <w:r w:rsidR="00B76B98" w:rsidRPr="001C751D">
        <w:rPr>
          <w:spacing w:val="2"/>
          <w:shd w:val="clear" w:color="auto" w:fill="FFFFFF"/>
        </w:rPr>
        <w:t xml:space="preserve"> pri</w:t>
      </w:r>
      <w:r w:rsidR="00D44C7B" w:rsidRPr="001C751D">
        <w:rPr>
          <w:spacing w:val="2"/>
          <w:shd w:val="clear" w:color="auto" w:fill="FFFFFF"/>
        </w:rPr>
        <w:t>meiras audiências de custódia em nosso</w:t>
      </w:r>
      <w:r w:rsidR="00B76B98" w:rsidRPr="001C751D">
        <w:rPr>
          <w:spacing w:val="2"/>
          <w:shd w:val="clear" w:color="auto" w:fill="FFFFFF"/>
        </w:rPr>
        <w:t xml:space="preserve"> país</w:t>
      </w:r>
      <w:r w:rsidR="008A0A00" w:rsidRPr="001C751D">
        <w:rPr>
          <w:spacing w:val="2"/>
          <w:shd w:val="clear" w:color="auto" w:fill="FFFFFF"/>
        </w:rPr>
        <w:t>.</w:t>
      </w:r>
      <w:r w:rsidR="008253FB" w:rsidRPr="001C751D">
        <w:rPr>
          <w:spacing w:val="2"/>
          <w:shd w:val="clear" w:color="auto" w:fill="FFFFFF"/>
        </w:rPr>
        <w:t xml:space="preserve"> </w:t>
      </w:r>
    </w:p>
    <w:p w:rsidR="00D44C7B" w:rsidRPr="001C751D" w:rsidRDefault="004821E5" w:rsidP="00926531">
      <w:pPr>
        <w:pStyle w:val="NormalWeb"/>
        <w:shd w:val="clear" w:color="auto" w:fill="FFFFFF"/>
        <w:spacing w:before="0" w:beforeAutospacing="0" w:after="0" w:afterAutospacing="0" w:line="360" w:lineRule="auto"/>
        <w:ind w:firstLine="708"/>
        <w:jc w:val="both"/>
        <w:rPr>
          <w:spacing w:val="2"/>
        </w:rPr>
      </w:pPr>
      <w:r w:rsidRPr="001C751D">
        <w:rPr>
          <w:spacing w:val="2"/>
          <w:shd w:val="clear" w:color="auto" w:fill="FFFFFF"/>
        </w:rPr>
        <w:t>Todavia, a</w:t>
      </w:r>
      <w:r w:rsidR="008253FB" w:rsidRPr="001C751D">
        <w:rPr>
          <w:spacing w:val="2"/>
          <w:shd w:val="clear" w:color="auto" w:fill="FFFFFF"/>
        </w:rPr>
        <w:t xml:space="preserve"> </w:t>
      </w:r>
      <w:r w:rsidRPr="001C751D">
        <w:rPr>
          <w:spacing w:val="2"/>
        </w:rPr>
        <w:t>ausência</w:t>
      </w:r>
      <w:r w:rsidR="00D44C7B" w:rsidRPr="001C751D">
        <w:rPr>
          <w:spacing w:val="2"/>
        </w:rPr>
        <w:t xml:space="preserve"> de legislação nacional incomodou diversos segmentos jurídicos, </w:t>
      </w:r>
      <w:r w:rsidRPr="001C751D">
        <w:rPr>
          <w:spacing w:val="2"/>
        </w:rPr>
        <w:t>pois a resolução do CNJ, de alguma forma tr</w:t>
      </w:r>
      <w:r w:rsidR="00D44C7B" w:rsidRPr="001C751D">
        <w:rPr>
          <w:spacing w:val="2"/>
        </w:rPr>
        <w:t>o</w:t>
      </w:r>
      <w:r w:rsidRPr="001C751D">
        <w:rPr>
          <w:spacing w:val="2"/>
        </w:rPr>
        <w:t>uxe</w:t>
      </w:r>
      <w:r w:rsidR="00D44C7B" w:rsidRPr="001C751D">
        <w:rPr>
          <w:spacing w:val="2"/>
        </w:rPr>
        <w:t xml:space="preserve"> uma </w:t>
      </w:r>
      <w:r w:rsidR="00ED0B2E" w:rsidRPr="001C751D">
        <w:rPr>
          <w:spacing w:val="2"/>
        </w:rPr>
        <w:t>incerteza</w:t>
      </w:r>
      <w:r w:rsidR="008A0A00" w:rsidRPr="001C751D">
        <w:rPr>
          <w:spacing w:val="2"/>
        </w:rPr>
        <w:t xml:space="preserve"> jurídica</w:t>
      </w:r>
      <w:r w:rsidR="00D44C7B" w:rsidRPr="001C751D">
        <w:rPr>
          <w:spacing w:val="2"/>
        </w:rPr>
        <w:t xml:space="preserve"> a despeito da real aplicabilidade das audiências de custódia</w:t>
      </w:r>
      <w:r w:rsidR="00ED0B2E" w:rsidRPr="001C751D">
        <w:rPr>
          <w:spacing w:val="2"/>
        </w:rPr>
        <w:t>,</w:t>
      </w:r>
      <w:r w:rsidR="008A0A00" w:rsidRPr="001C751D">
        <w:rPr>
          <w:spacing w:val="2"/>
        </w:rPr>
        <w:t xml:space="preserve"> </w:t>
      </w:r>
      <w:r w:rsidR="00D44C7B" w:rsidRPr="001C751D">
        <w:rPr>
          <w:spacing w:val="2"/>
        </w:rPr>
        <w:t xml:space="preserve">tanto que, </w:t>
      </w:r>
      <w:r w:rsidR="008A0A00" w:rsidRPr="001C751D">
        <w:rPr>
          <w:spacing w:val="2"/>
        </w:rPr>
        <w:t>em 14 de julho de 2016</w:t>
      </w:r>
      <w:r w:rsidR="00D44C7B" w:rsidRPr="001C751D">
        <w:rPr>
          <w:spacing w:val="2"/>
        </w:rPr>
        <w:t>,</w:t>
      </w:r>
      <w:r w:rsidR="00ED0B2E" w:rsidRPr="001C751D">
        <w:rPr>
          <w:spacing w:val="2"/>
        </w:rPr>
        <w:t xml:space="preserve"> </w:t>
      </w:r>
      <w:r w:rsidR="008A0A00" w:rsidRPr="001C751D">
        <w:rPr>
          <w:spacing w:val="2"/>
        </w:rPr>
        <w:t xml:space="preserve">o Senado </w:t>
      </w:r>
      <w:r w:rsidR="00D44C7B" w:rsidRPr="001C751D">
        <w:rPr>
          <w:spacing w:val="2"/>
        </w:rPr>
        <w:t>Federal chegou a aprovar</w:t>
      </w:r>
      <w:r w:rsidR="008A0A00" w:rsidRPr="001C751D">
        <w:rPr>
          <w:spacing w:val="2"/>
        </w:rPr>
        <w:t xml:space="preserve"> em primeiro turno</w:t>
      </w:r>
      <w:r w:rsidR="00D44C7B" w:rsidRPr="001C751D">
        <w:rPr>
          <w:spacing w:val="2"/>
        </w:rPr>
        <w:t xml:space="preserve"> de votação, o PLS nº 554/2011.</w:t>
      </w:r>
    </w:p>
    <w:p w:rsidR="000A02FF" w:rsidRPr="001C751D" w:rsidRDefault="008A0A00" w:rsidP="00926531">
      <w:pPr>
        <w:pStyle w:val="NormalWeb"/>
        <w:shd w:val="clear" w:color="auto" w:fill="FFFFFF"/>
        <w:spacing w:before="0" w:beforeAutospacing="0" w:after="0" w:afterAutospacing="0" w:line="360" w:lineRule="auto"/>
        <w:ind w:firstLine="708"/>
        <w:jc w:val="both"/>
        <w:rPr>
          <w:spacing w:val="2"/>
        </w:rPr>
      </w:pPr>
      <w:r w:rsidRPr="001C751D">
        <w:rPr>
          <w:spacing w:val="2"/>
        </w:rPr>
        <w:t xml:space="preserve"> </w:t>
      </w:r>
      <w:r w:rsidR="00D44C7B" w:rsidRPr="001C751D">
        <w:rPr>
          <w:spacing w:val="2"/>
        </w:rPr>
        <w:t xml:space="preserve">Por sua vez, desde a tramitação </w:t>
      </w:r>
      <w:r w:rsidR="004821E5" w:rsidRPr="001C751D">
        <w:rPr>
          <w:spacing w:val="2"/>
        </w:rPr>
        <w:t>des</w:t>
      </w:r>
      <w:r w:rsidR="00C0792D" w:rsidRPr="001C751D">
        <w:rPr>
          <w:spacing w:val="2"/>
        </w:rPr>
        <w:t>s</w:t>
      </w:r>
      <w:r w:rsidR="004821E5" w:rsidRPr="001C751D">
        <w:rPr>
          <w:spacing w:val="2"/>
        </w:rPr>
        <w:t xml:space="preserve">e </w:t>
      </w:r>
      <w:r w:rsidR="00D44C7B" w:rsidRPr="001C751D">
        <w:rPr>
          <w:spacing w:val="2"/>
        </w:rPr>
        <w:t xml:space="preserve">projeto </w:t>
      </w:r>
      <w:r w:rsidR="004821E5" w:rsidRPr="001C751D">
        <w:rPr>
          <w:spacing w:val="2"/>
        </w:rPr>
        <w:t xml:space="preserve">de lei </w:t>
      </w:r>
      <w:r w:rsidR="00D44C7B" w:rsidRPr="001C751D">
        <w:rPr>
          <w:spacing w:val="2"/>
        </w:rPr>
        <w:t>sobre a</w:t>
      </w:r>
      <w:r w:rsidR="004821E5" w:rsidRPr="001C751D">
        <w:rPr>
          <w:spacing w:val="2"/>
        </w:rPr>
        <w:t xml:space="preserve"> audiência de custó</w:t>
      </w:r>
      <w:r w:rsidR="008253FB" w:rsidRPr="001C751D">
        <w:rPr>
          <w:spacing w:val="2"/>
        </w:rPr>
        <w:t>dia</w:t>
      </w:r>
      <w:r w:rsidR="00D44C7B" w:rsidRPr="001C751D">
        <w:rPr>
          <w:spacing w:val="2"/>
        </w:rPr>
        <w:t>,</w:t>
      </w:r>
      <w:r w:rsidR="004821E5" w:rsidRPr="001C751D">
        <w:rPr>
          <w:spacing w:val="2"/>
        </w:rPr>
        <w:t xml:space="preserve"> foram despertados alguns questionamentos básicos do mundo jurídico sobre sua tramitação e votação, sendo necessário fornecer algumas</w:t>
      </w:r>
      <w:r w:rsidR="005B7D7B" w:rsidRPr="001C751D">
        <w:rPr>
          <w:spacing w:val="2"/>
        </w:rPr>
        <w:t xml:space="preserve"> respostas, a estas indagações.</w:t>
      </w:r>
    </w:p>
    <w:p w:rsidR="005B7D7B" w:rsidRPr="001C751D" w:rsidRDefault="005B7D7B" w:rsidP="00926531">
      <w:pPr>
        <w:pStyle w:val="NormalWeb"/>
        <w:shd w:val="clear" w:color="auto" w:fill="FFFFFF"/>
        <w:spacing w:before="0" w:beforeAutospacing="0" w:after="0" w:afterAutospacing="0" w:line="360" w:lineRule="auto"/>
        <w:ind w:firstLine="708"/>
        <w:jc w:val="both"/>
        <w:rPr>
          <w:spacing w:val="2"/>
          <w:shd w:val="clear" w:color="auto" w:fill="FFFFFF"/>
        </w:rPr>
      </w:pPr>
      <w:r w:rsidRPr="001C751D">
        <w:rPr>
          <w:spacing w:val="2"/>
          <w:shd w:val="clear" w:color="auto" w:fill="FFFFFF"/>
        </w:rPr>
        <w:t>A primeira delas o</w:t>
      </w:r>
      <w:r w:rsidR="00934BF1" w:rsidRPr="001C751D">
        <w:rPr>
          <w:spacing w:val="2"/>
          <w:shd w:val="clear" w:color="auto" w:fill="FFFFFF"/>
        </w:rPr>
        <w:t xml:space="preserve"> </w:t>
      </w:r>
      <w:r w:rsidRPr="001C751D">
        <w:rPr>
          <w:spacing w:val="2"/>
          <w:shd w:val="clear" w:color="auto" w:fill="FFFFFF"/>
        </w:rPr>
        <w:t>que deverá ser analisado na audiência de custódia?</w:t>
      </w:r>
      <w:r w:rsidR="00F579E9" w:rsidRPr="001C751D">
        <w:rPr>
          <w:spacing w:val="2"/>
          <w:shd w:val="clear" w:color="auto" w:fill="FFFFFF"/>
        </w:rPr>
        <w:t xml:space="preserve"> </w:t>
      </w:r>
      <w:r w:rsidRPr="001C751D">
        <w:rPr>
          <w:spacing w:val="2"/>
          <w:shd w:val="clear" w:color="auto" w:fill="FFFFFF"/>
        </w:rPr>
        <w:t xml:space="preserve">Em verdade, deverão ser analisadas </w:t>
      </w:r>
      <w:r w:rsidR="000B127C" w:rsidRPr="001C751D">
        <w:rPr>
          <w:spacing w:val="2"/>
          <w:shd w:val="clear" w:color="auto" w:fill="FFFFFF"/>
        </w:rPr>
        <w:t xml:space="preserve">duas questões, a legalidade da prisão, ou seja, se foram respeitados todos os procedimentos legais, a dignidade do preso e se houve excesso por parte da polícia, como também a necessidade de manutenção da prisão decretada, convertendo-se a prisão flagrante em prisão preventiva, se </w:t>
      </w:r>
      <w:r w:rsidRPr="001C751D">
        <w:rPr>
          <w:spacing w:val="2"/>
          <w:shd w:val="clear" w:color="auto" w:fill="FFFFFF"/>
        </w:rPr>
        <w:t xml:space="preserve">for </w:t>
      </w:r>
      <w:r w:rsidR="000B127C" w:rsidRPr="001C751D">
        <w:rPr>
          <w:spacing w:val="2"/>
          <w:shd w:val="clear" w:color="auto" w:fill="FFFFFF"/>
        </w:rPr>
        <w:t>o caso.</w:t>
      </w:r>
    </w:p>
    <w:p w:rsidR="005B7D7B" w:rsidRPr="001C751D" w:rsidRDefault="00B56D02" w:rsidP="00926531">
      <w:pPr>
        <w:pStyle w:val="NormalWeb"/>
        <w:shd w:val="clear" w:color="auto" w:fill="FFFFFF"/>
        <w:spacing w:before="0" w:beforeAutospacing="0" w:after="0" w:afterAutospacing="0" w:line="360" w:lineRule="auto"/>
        <w:ind w:firstLine="708"/>
        <w:jc w:val="both"/>
        <w:rPr>
          <w:spacing w:val="2"/>
          <w:shd w:val="clear" w:color="auto" w:fill="FFFFFF"/>
        </w:rPr>
      </w:pPr>
      <w:r w:rsidRPr="001C751D">
        <w:rPr>
          <w:spacing w:val="2"/>
          <w:shd w:val="clear" w:color="auto" w:fill="FFFFFF"/>
        </w:rPr>
        <w:t>Apesar des</w:t>
      </w:r>
      <w:r w:rsidR="00F961C1" w:rsidRPr="001C751D">
        <w:rPr>
          <w:spacing w:val="2"/>
          <w:shd w:val="clear" w:color="auto" w:fill="FFFFFF"/>
        </w:rPr>
        <w:t>s</w:t>
      </w:r>
      <w:r w:rsidRPr="001C751D">
        <w:rPr>
          <w:spacing w:val="2"/>
          <w:shd w:val="clear" w:color="auto" w:fill="FFFFFF"/>
        </w:rPr>
        <w:t xml:space="preserve">a conclusão lógica do que pretende ser analisado nas audiências de custódia, deve ser lembrado que tal histórico de certo modo, já fazia parte do roteiro processual do art. 310 do Código de Processo Penal, com nova redação oriunda da vigência da lei 12.403/2011. </w:t>
      </w:r>
    </w:p>
    <w:p w:rsidR="00D20E97" w:rsidRPr="001C751D" w:rsidRDefault="005B7D7B" w:rsidP="00F579E9">
      <w:pPr>
        <w:pStyle w:val="NormalWeb"/>
        <w:shd w:val="clear" w:color="auto" w:fill="FFFFFF"/>
        <w:spacing w:before="0" w:beforeAutospacing="0" w:after="0" w:afterAutospacing="0" w:line="360" w:lineRule="auto"/>
        <w:ind w:firstLine="708"/>
        <w:jc w:val="both"/>
        <w:rPr>
          <w:spacing w:val="2"/>
          <w:shd w:val="clear" w:color="auto" w:fill="FFFFFF"/>
        </w:rPr>
      </w:pPr>
      <w:r w:rsidRPr="001C751D">
        <w:rPr>
          <w:spacing w:val="2"/>
          <w:shd w:val="clear" w:color="auto" w:fill="FFFFFF"/>
        </w:rPr>
        <w:t xml:space="preserve"> </w:t>
      </w:r>
      <w:r w:rsidR="00B56D02" w:rsidRPr="001C751D">
        <w:rPr>
          <w:spacing w:val="2"/>
          <w:shd w:val="clear" w:color="auto" w:fill="FFFFFF"/>
        </w:rPr>
        <w:t>Numa</w:t>
      </w:r>
      <w:r w:rsidRPr="001C751D">
        <w:rPr>
          <w:spacing w:val="2"/>
          <w:shd w:val="clear" w:color="auto" w:fill="FFFFFF"/>
        </w:rPr>
        <w:t xml:space="preserve"> segunda indagação, questiona</w:t>
      </w:r>
      <w:r w:rsidR="00F961C1" w:rsidRPr="001C751D">
        <w:rPr>
          <w:spacing w:val="2"/>
          <w:shd w:val="clear" w:color="auto" w:fill="FFFFFF"/>
        </w:rPr>
        <w:t>r-se-ia,</w:t>
      </w:r>
      <w:r w:rsidRPr="001C751D">
        <w:rPr>
          <w:spacing w:val="2"/>
          <w:shd w:val="clear" w:color="auto" w:fill="FFFFFF"/>
        </w:rPr>
        <w:t xml:space="preserve"> qual</w:t>
      </w:r>
      <w:r w:rsidR="004F11E5" w:rsidRPr="001C751D">
        <w:rPr>
          <w:spacing w:val="2"/>
          <w:shd w:val="clear" w:color="auto" w:fill="FFFFFF"/>
        </w:rPr>
        <w:t xml:space="preserve"> </w:t>
      </w:r>
      <w:r w:rsidR="00B56D02" w:rsidRPr="001C751D">
        <w:rPr>
          <w:spacing w:val="2"/>
          <w:shd w:val="clear" w:color="auto" w:fill="FFFFFF"/>
        </w:rPr>
        <w:t>seria</w:t>
      </w:r>
      <w:r w:rsidRPr="001C751D">
        <w:rPr>
          <w:spacing w:val="2"/>
          <w:shd w:val="clear" w:color="auto" w:fill="FFFFFF"/>
        </w:rPr>
        <w:t xml:space="preserve"> o juiz competente pa</w:t>
      </w:r>
      <w:r w:rsidR="001C687E" w:rsidRPr="001C751D">
        <w:rPr>
          <w:spacing w:val="2"/>
          <w:shd w:val="clear" w:color="auto" w:fill="FFFFFF"/>
        </w:rPr>
        <w:t>ra presidir a audiência de custó</w:t>
      </w:r>
      <w:r w:rsidRPr="001C751D">
        <w:rPr>
          <w:spacing w:val="2"/>
          <w:shd w:val="clear" w:color="auto" w:fill="FFFFFF"/>
        </w:rPr>
        <w:t xml:space="preserve">dia? Neste caso a resposta </w:t>
      </w:r>
      <w:r w:rsidR="001C687E" w:rsidRPr="001C751D">
        <w:rPr>
          <w:spacing w:val="2"/>
          <w:shd w:val="clear" w:color="auto" w:fill="FFFFFF"/>
        </w:rPr>
        <w:t>se apresenta</w:t>
      </w:r>
      <w:r w:rsidRPr="001C751D">
        <w:rPr>
          <w:spacing w:val="2"/>
          <w:shd w:val="clear" w:color="auto" w:fill="FFFFFF"/>
        </w:rPr>
        <w:t xml:space="preserve"> no art. 1º, § 2º da própria resolução 213/2015 do CNJ:</w:t>
      </w:r>
    </w:p>
    <w:p w:rsidR="00C4559A" w:rsidRPr="001C751D" w:rsidRDefault="005B7D7B" w:rsidP="00F579E9">
      <w:pPr>
        <w:pStyle w:val="NormalWeb"/>
        <w:shd w:val="clear" w:color="auto" w:fill="FFFFFF"/>
        <w:spacing w:before="0" w:beforeAutospacing="0" w:after="0" w:afterAutospacing="0"/>
        <w:ind w:left="2268"/>
        <w:jc w:val="both"/>
        <w:rPr>
          <w:spacing w:val="2"/>
          <w:sz w:val="20"/>
          <w:shd w:val="clear" w:color="auto" w:fill="FFFFFF"/>
        </w:rPr>
      </w:pPr>
      <w:r w:rsidRPr="001C751D">
        <w:rPr>
          <w:sz w:val="20"/>
        </w:rPr>
        <w:t xml:space="preserve"> </w:t>
      </w:r>
      <w:r w:rsidR="00BD1E7B" w:rsidRPr="001C751D">
        <w:rPr>
          <w:sz w:val="20"/>
        </w:rPr>
        <w:t>Entende-se por autoridade judicial competente aquela assim disposta pelas leis de organização judiciária locais, ou, salvo omissão, definida por ato normativo do Tribunal de Justiça ou Tribunal Federal local que instituir as audiências de apresentação, incluído o juiz plantonista</w:t>
      </w:r>
      <w:r w:rsidR="00F579E9" w:rsidRPr="001C751D">
        <w:rPr>
          <w:sz w:val="20"/>
        </w:rPr>
        <w:t xml:space="preserve"> (</w:t>
      </w:r>
      <w:r w:rsidR="001C687E" w:rsidRPr="001C751D">
        <w:rPr>
          <w:rFonts w:eastAsia="Calibri"/>
          <w:spacing w:val="2"/>
          <w:sz w:val="20"/>
          <w:shd w:val="clear" w:color="auto" w:fill="FFFFFF"/>
          <w:lang w:eastAsia="en-US"/>
        </w:rPr>
        <w:t xml:space="preserve">CNJ, art. 1° </w:t>
      </w:r>
      <w:r w:rsidR="001C687E" w:rsidRPr="001C751D">
        <w:rPr>
          <w:spacing w:val="2"/>
          <w:shd w:val="clear" w:color="auto" w:fill="FFFFFF"/>
        </w:rPr>
        <w:t>§ 2º</w:t>
      </w:r>
      <w:r w:rsidR="001C687E" w:rsidRPr="001C751D">
        <w:rPr>
          <w:rFonts w:eastAsia="Calibri"/>
          <w:spacing w:val="2"/>
          <w:sz w:val="20"/>
          <w:shd w:val="clear" w:color="auto" w:fill="FFFFFF"/>
          <w:lang w:eastAsia="en-US"/>
        </w:rPr>
        <w:t>, Resolução 213, 2015</w:t>
      </w:r>
      <w:r w:rsidR="001C687E" w:rsidRPr="001C751D">
        <w:rPr>
          <w:rFonts w:eastAsia="Calibri"/>
          <w:sz w:val="20"/>
          <w:lang w:eastAsia="en-US"/>
        </w:rPr>
        <w:t>).</w:t>
      </w:r>
    </w:p>
    <w:p w:rsidR="000A02FF" w:rsidRPr="001C751D" w:rsidRDefault="000A02FF" w:rsidP="00926531">
      <w:pPr>
        <w:pStyle w:val="NormalWeb"/>
        <w:shd w:val="clear" w:color="auto" w:fill="FFFFFF"/>
        <w:spacing w:before="0" w:beforeAutospacing="0" w:after="0" w:afterAutospacing="0" w:line="360" w:lineRule="auto"/>
        <w:jc w:val="both"/>
        <w:rPr>
          <w:spacing w:val="2"/>
          <w:shd w:val="clear" w:color="auto" w:fill="FFFFFF"/>
        </w:rPr>
      </w:pPr>
    </w:p>
    <w:p w:rsidR="00B56D02" w:rsidRPr="001C751D" w:rsidRDefault="00B56D02" w:rsidP="00926531">
      <w:pPr>
        <w:pStyle w:val="NormalWeb"/>
        <w:shd w:val="clear" w:color="auto" w:fill="FFFFFF"/>
        <w:spacing w:before="0" w:beforeAutospacing="0" w:after="0" w:afterAutospacing="0" w:line="360" w:lineRule="auto"/>
        <w:ind w:firstLine="708"/>
        <w:jc w:val="both"/>
        <w:rPr>
          <w:spacing w:val="2"/>
          <w:shd w:val="clear" w:color="auto" w:fill="FFFFFF"/>
        </w:rPr>
      </w:pPr>
      <w:r w:rsidRPr="001C751D">
        <w:rPr>
          <w:spacing w:val="2"/>
          <w:shd w:val="clear" w:color="auto" w:fill="FFFFFF"/>
        </w:rPr>
        <w:t>Nota-se que es</w:t>
      </w:r>
      <w:r w:rsidR="00F961C1" w:rsidRPr="001C751D">
        <w:rPr>
          <w:spacing w:val="2"/>
          <w:shd w:val="clear" w:color="auto" w:fill="FFFFFF"/>
        </w:rPr>
        <w:t>s</w:t>
      </w:r>
      <w:r w:rsidRPr="001C751D">
        <w:rPr>
          <w:spacing w:val="2"/>
          <w:shd w:val="clear" w:color="auto" w:fill="FFFFFF"/>
        </w:rPr>
        <w:t>a competência não</w:t>
      </w:r>
      <w:r w:rsidR="00E4040C" w:rsidRPr="001C751D">
        <w:rPr>
          <w:spacing w:val="2"/>
          <w:shd w:val="clear" w:color="auto" w:fill="FFFFFF"/>
        </w:rPr>
        <w:t xml:space="preserve"> é</w:t>
      </w:r>
      <w:r w:rsidRPr="001C751D">
        <w:rPr>
          <w:spacing w:val="2"/>
          <w:shd w:val="clear" w:color="auto" w:fill="FFFFFF"/>
        </w:rPr>
        <w:t xml:space="preserve"> advinda de uma lei ordinária e sim de uma delegação imprópria da resolução citada, que atribuiu a cada Tribunal dispor sobre a designação de um magistrado para presidir as audiências de custódia, o que implica na dúvida </w:t>
      </w:r>
      <w:r w:rsidRPr="001C751D">
        <w:rPr>
          <w:spacing w:val="2"/>
          <w:shd w:val="clear" w:color="auto" w:fill="FFFFFF"/>
        </w:rPr>
        <w:lastRenderedPageBreak/>
        <w:t xml:space="preserve">substancial sobre a inexistência de um juízo natural ou legal para a legitimação da presidência destas audiências. </w:t>
      </w:r>
    </w:p>
    <w:p w:rsidR="005B7D7B" w:rsidRPr="001C751D" w:rsidRDefault="00F579E9" w:rsidP="00926531">
      <w:pPr>
        <w:pStyle w:val="NormalWeb"/>
        <w:shd w:val="clear" w:color="auto" w:fill="FFFFFF"/>
        <w:spacing w:before="0" w:beforeAutospacing="0" w:after="0" w:afterAutospacing="0" w:line="360" w:lineRule="auto"/>
        <w:ind w:firstLine="708"/>
        <w:jc w:val="both"/>
        <w:rPr>
          <w:spacing w:val="2"/>
          <w:shd w:val="clear" w:color="auto" w:fill="FFFFFF"/>
        </w:rPr>
      </w:pPr>
      <w:r w:rsidRPr="001C751D">
        <w:rPr>
          <w:spacing w:val="2"/>
          <w:shd w:val="clear" w:color="auto" w:fill="FFFFFF"/>
        </w:rPr>
        <w:t>Posteriormente</w:t>
      </w:r>
      <w:r w:rsidR="005B7D7B" w:rsidRPr="001C751D">
        <w:rPr>
          <w:spacing w:val="2"/>
          <w:shd w:val="clear" w:color="auto" w:fill="FFFFFF"/>
        </w:rPr>
        <w:t xml:space="preserve">, haveria uma terceira indagação, </w:t>
      </w:r>
      <w:r w:rsidR="00B56D02" w:rsidRPr="001C751D">
        <w:rPr>
          <w:spacing w:val="2"/>
          <w:shd w:val="clear" w:color="auto" w:fill="FFFFFF"/>
        </w:rPr>
        <w:t xml:space="preserve">com relação às </w:t>
      </w:r>
      <w:r w:rsidR="005B7D7B" w:rsidRPr="001C751D">
        <w:rPr>
          <w:spacing w:val="2"/>
          <w:shd w:val="clear" w:color="auto" w:fill="FFFFFF"/>
        </w:rPr>
        <w:t xml:space="preserve">pessoas presas mesmo sem a situação de flagrante delito, </w:t>
      </w:r>
      <w:r w:rsidR="00B56D02" w:rsidRPr="001C751D">
        <w:rPr>
          <w:spacing w:val="2"/>
          <w:shd w:val="clear" w:color="auto" w:fill="FFFFFF"/>
        </w:rPr>
        <w:t xml:space="preserve">elas poderiam </w:t>
      </w:r>
      <w:r w:rsidR="005B7D7B" w:rsidRPr="001C751D">
        <w:rPr>
          <w:spacing w:val="2"/>
          <w:shd w:val="clear" w:color="auto" w:fill="FFFFFF"/>
        </w:rPr>
        <w:t>ser apres</w:t>
      </w:r>
      <w:r w:rsidR="001C687E" w:rsidRPr="001C751D">
        <w:rPr>
          <w:spacing w:val="2"/>
          <w:shd w:val="clear" w:color="auto" w:fill="FFFFFF"/>
        </w:rPr>
        <w:t>entadas em audiência de custó</w:t>
      </w:r>
      <w:r w:rsidR="005B7D7B" w:rsidRPr="001C751D">
        <w:rPr>
          <w:spacing w:val="2"/>
          <w:shd w:val="clear" w:color="auto" w:fill="FFFFFF"/>
        </w:rPr>
        <w:t>dia?</w:t>
      </w:r>
      <w:r w:rsidRPr="001C751D">
        <w:rPr>
          <w:spacing w:val="2"/>
          <w:shd w:val="clear" w:color="auto" w:fill="FFFFFF"/>
        </w:rPr>
        <w:t xml:space="preserve"> </w:t>
      </w:r>
      <w:r w:rsidR="00B56D02" w:rsidRPr="001C751D">
        <w:rPr>
          <w:spacing w:val="2"/>
          <w:shd w:val="clear" w:color="auto" w:fill="FFFFFF"/>
        </w:rPr>
        <w:t xml:space="preserve">Mais uma vez, a resposta seria </w:t>
      </w:r>
      <w:r w:rsidR="005B7D7B" w:rsidRPr="001C751D">
        <w:rPr>
          <w:spacing w:val="2"/>
          <w:shd w:val="clear" w:color="auto" w:fill="FFFFFF"/>
        </w:rPr>
        <w:t xml:space="preserve">fielmente </w:t>
      </w:r>
      <w:r w:rsidR="00B56D02" w:rsidRPr="001C751D">
        <w:rPr>
          <w:spacing w:val="2"/>
          <w:shd w:val="clear" w:color="auto" w:fill="FFFFFF"/>
        </w:rPr>
        <w:t>extraída d</w:t>
      </w:r>
      <w:r w:rsidR="005B7D7B" w:rsidRPr="001C751D">
        <w:rPr>
          <w:spacing w:val="2"/>
          <w:shd w:val="clear" w:color="auto" w:fill="FFFFFF"/>
        </w:rPr>
        <w:t>o art. 13 da resolução 213/2015 do CNJ</w:t>
      </w:r>
      <w:r w:rsidR="00B56D02" w:rsidRPr="001C751D">
        <w:rPr>
          <w:spacing w:val="2"/>
          <w:shd w:val="clear" w:color="auto" w:fill="FFFFFF"/>
        </w:rPr>
        <w:t>, quando estabeleceu que</w:t>
      </w:r>
      <w:r w:rsidR="005B7D7B" w:rsidRPr="001C751D">
        <w:rPr>
          <w:spacing w:val="2"/>
          <w:shd w:val="clear" w:color="auto" w:fill="FFFFFF"/>
        </w:rPr>
        <w:t>:</w:t>
      </w:r>
    </w:p>
    <w:p w:rsidR="000A02FF" w:rsidRPr="001C751D" w:rsidRDefault="00746E0C" w:rsidP="00F579E9">
      <w:pPr>
        <w:pStyle w:val="NormalWeb"/>
        <w:shd w:val="clear" w:color="auto" w:fill="FFFFFF"/>
        <w:spacing w:before="0" w:beforeAutospacing="0" w:after="0" w:afterAutospacing="0"/>
        <w:ind w:left="2268"/>
        <w:jc w:val="both"/>
        <w:rPr>
          <w:b/>
          <w:spacing w:val="2"/>
          <w:sz w:val="22"/>
          <w:szCs w:val="22"/>
          <w:shd w:val="clear" w:color="auto" w:fill="FFFFFF"/>
        </w:rPr>
      </w:pPr>
      <w:r w:rsidRPr="001C751D">
        <w:rPr>
          <w:sz w:val="22"/>
          <w:szCs w:val="22"/>
        </w:rPr>
        <w:t>A apresentação à autoridade judicial no prazo de 24 horas também será assegurada às pessoas presas em decorrência de cumprimento de mandados de prisão cautelar ou definitiva, aplicando-se, no que couber, os procedimentos previstos nesta Resolução. Parágrafo único.</w:t>
      </w:r>
      <w:r w:rsidR="000F20F6" w:rsidRPr="001C751D">
        <w:rPr>
          <w:sz w:val="22"/>
          <w:szCs w:val="22"/>
        </w:rPr>
        <w:t xml:space="preserve"> Todos os mandados de prisão deverão conter, expressamente, a determinação para que, no momento de seu cumprimento, a pessoa presa seja imediatamente apresentada à autoridade judicial que determinou a expedição da ordem de custódia ou, nos casos em que forem cumpridos fora da jurisdição do juiz processante, à autoridade judicial competente</w:t>
      </w:r>
      <w:r w:rsidR="00F579E9" w:rsidRPr="001C751D">
        <w:rPr>
          <w:sz w:val="22"/>
          <w:szCs w:val="22"/>
        </w:rPr>
        <w:t xml:space="preserve"> (</w:t>
      </w:r>
      <w:r w:rsidR="001C687E" w:rsidRPr="001C751D">
        <w:rPr>
          <w:rFonts w:eastAsia="Calibri"/>
          <w:spacing w:val="2"/>
          <w:sz w:val="22"/>
          <w:szCs w:val="22"/>
          <w:shd w:val="clear" w:color="auto" w:fill="FFFFFF"/>
          <w:lang w:eastAsia="en-US"/>
        </w:rPr>
        <w:t>CNJ, art. 13°, Resolução 213, 2015).</w:t>
      </w:r>
      <w:r w:rsidRPr="001C751D">
        <w:rPr>
          <w:b/>
          <w:spacing w:val="2"/>
          <w:sz w:val="22"/>
          <w:szCs w:val="22"/>
          <w:shd w:val="clear" w:color="auto" w:fill="FFFFFF"/>
        </w:rPr>
        <w:t xml:space="preserve"> </w:t>
      </w:r>
    </w:p>
    <w:p w:rsidR="00DD7665" w:rsidRPr="001C751D" w:rsidRDefault="00DD7665" w:rsidP="00926531">
      <w:pPr>
        <w:pStyle w:val="NormalWeb"/>
        <w:shd w:val="clear" w:color="auto" w:fill="FFFFFF"/>
        <w:spacing w:before="0" w:beforeAutospacing="0" w:after="0" w:afterAutospacing="0" w:line="360" w:lineRule="auto"/>
        <w:jc w:val="both"/>
        <w:rPr>
          <w:b/>
          <w:spacing w:val="2"/>
          <w:shd w:val="clear" w:color="auto" w:fill="FFFFFF"/>
        </w:rPr>
      </w:pPr>
    </w:p>
    <w:p w:rsidR="00B56D02" w:rsidRPr="001C751D" w:rsidRDefault="00B56D02" w:rsidP="00926531">
      <w:pPr>
        <w:pStyle w:val="NormalWeb"/>
        <w:shd w:val="clear" w:color="auto" w:fill="FFFFFF"/>
        <w:spacing w:before="0" w:beforeAutospacing="0" w:after="0" w:afterAutospacing="0" w:line="360" w:lineRule="auto"/>
        <w:ind w:firstLine="708"/>
        <w:jc w:val="both"/>
        <w:rPr>
          <w:spacing w:val="2"/>
          <w:shd w:val="clear" w:color="auto" w:fill="FFFFFF"/>
        </w:rPr>
      </w:pPr>
      <w:r w:rsidRPr="001C751D">
        <w:rPr>
          <w:spacing w:val="2"/>
          <w:shd w:val="clear" w:color="auto" w:fill="FFFFFF"/>
        </w:rPr>
        <w:t>Percebe-se que tal dispositivo da citada resolução</w:t>
      </w:r>
      <w:r w:rsidR="00F579E9" w:rsidRPr="001C751D">
        <w:rPr>
          <w:spacing w:val="2"/>
          <w:shd w:val="clear" w:color="auto" w:fill="FFFFFF"/>
        </w:rPr>
        <w:t xml:space="preserve"> confere </w:t>
      </w:r>
      <w:r w:rsidR="00F961C1" w:rsidRPr="001C751D">
        <w:rPr>
          <w:spacing w:val="2"/>
          <w:shd w:val="clear" w:color="auto" w:fill="FFFFFF"/>
        </w:rPr>
        <w:t xml:space="preserve">à </w:t>
      </w:r>
      <w:r w:rsidR="00F579E9" w:rsidRPr="001C751D">
        <w:rPr>
          <w:spacing w:val="2"/>
          <w:shd w:val="clear" w:color="auto" w:fill="FFFFFF"/>
        </w:rPr>
        <w:t>autoridade policial</w:t>
      </w:r>
      <w:r w:rsidRPr="001C751D">
        <w:rPr>
          <w:spacing w:val="2"/>
          <w:shd w:val="clear" w:color="auto" w:fill="FFFFFF"/>
        </w:rPr>
        <w:t xml:space="preserve"> a primeira análise sobre a possibilidade de lavrar ou não o flagrante de alguém preso em flagrante delito, a qual pode até deixar de lavrar o flagrante.</w:t>
      </w:r>
    </w:p>
    <w:p w:rsidR="00E25D3F" w:rsidRPr="001C751D" w:rsidRDefault="00B56D02" w:rsidP="00926531">
      <w:pPr>
        <w:pStyle w:val="NormalWeb"/>
        <w:shd w:val="clear" w:color="auto" w:fill="FFFFFF"/>
        <w:spacing w:before="0" w:beforeAutospacing="0" w:after="0" w:afterAutospacing="0" w:line="360" w:lineRule="auto"/>
        <w:ind w:firstLine="708"/>
        <w:jc w:val="both"/>
        <w:rPr>
          <w:spacing w:val="2"/>
          <w:shd w:val="clear" w:color="auto" w:fill="FFFFFF"/>
        </w:rPr>
      </w:pPr>
      <w:r w:rsidRPr="001C751D">
        <w:rPr>
          <w:spacing w:val="2"/>
          <w:shd w:val="clear" w:color="auto" w:fill="FFFFFF"/>
        </w:rPr>
        <w:t xml:space="preserve">Tem-se ainda a despeito do tema, uma quarta indagação, que seria relativa </w:t>
      </w:r>
      <w:r w:rsidR="00F961C1" w:rsidRPr="001C751D">
        <w:rPr>
          <w:spacing w:val="2"/>
          <w:shd w:val="clear" w:color="auto" w:fill="FFFFFF"/>
        </w:rPr>
        <w:t>à</w:t>
      </w:r>
      <w:r w:rsidRPr="001C751D">
        <w:rPr>
          <w:spacing w:val="2"/>
          <w:shd w:val="clear" w:color="auto" w:fill="FFFFFF"/>
        </w:rPr>
        <w:t xml:space="preserve"> obrigatoriedade ou não da audiência de custódia, ou seja: se o</w:t>
      </w:r>
      <w:r w:rsidR="00DD7665" w:rsidRPr="001C751D">
        <w:rPr>
          <w:spacing w:val="2"/>
          <w:shd w:val="clear" w:color="auto" w:fill="FFFFFF"/>
        </w:rPr>
        <w:t xml:space="preserve"> </w:t>
      </w:r>
      <w:r w:rsidRPr="001C751D">
        <w:rPr>
          <w:spacing w:val="2"/>
          <w:shd w:val="clear" w:color="auto" w:fill="FFFFFF"/>
        </w:rPr>
        <w:t>cidadão preso, por qualquer motivo de seu interesse, vier a se recusar a co</w:t>
      </w:r>
      <w:r w:rsidR="000809D1" w:rsidRPr="001C751D">
        <w:rPr>
          <w:spacing w:val="2"/>
          <w:shd w:val="clear" w:color="auto" w:fill="FFFFFF"/>
        </w:rPr>
        <w:t>mparecer perante a autoridade judiciária,</w:t>
      </w:r>
      <w:r w:rsidRPr="001C751D">
        <w:rPr>
          <w:spacing w:val="2"/>
          <w:shd w:val="clear" w:color="auto" w:fill="FFFFFF"/>
        </w:rPr>
        <w:t xml:space="preserve"> o ato </w:t>
      </w:r>
      <w:r w:rsidR="000809D1" w:rsidRPr="001C751D">
        <w:rPr>
          <w:spacing w:val="2"/>
          <w:shd w:val="clear" w:color="auto" w:fill="FFFFFF"/>
        </w:rPr>
        <w:t xml:space="preserve">de sua apresentação </w:t>
      </w:r>
      <w:r w:rsidRPr="001C751D">
        <w:rPr>
          <w:spacing w:val="2"/>
          <w:shd w:val="clear" w:color="auto" w:fill="FFFFFF"/>
        </w:rPr>
        <w:t>ainda será obrigatório?</w:t>
      </w:r>
    </w:p>
    <w:p w:rsidR="000809D1" w:rsidRPr="001C751D" w:rsidRDefault="000809D1" w:rsidP="00926531">
      <w:pPr>
        <w:pStyle w:val="NormalWeb"/>
        <w:shd w:val="clear" w:color="auto" w:fill="FFFFFF"/>
        <w:spacing w:before="0" w:beforeAutospacing="0" w:after="0" w:afterAutospacing="0" w:line="360" w:lineRule="auto"/>
        <w:ind w:firstLine="708"/>
        <w:jc w:val="both"/>
        <w:rPr>
          <w:spacing w:val="2"/>
          <w:shd w:val="clear" w:color="auto" w:fill="FFFFFF"/>
        </w:rPr>
      </w:pPr>
      <w:r w:rsidRPr="001C751D">
        <w:rPr>
          <w:spacing w:val="2"/>
          <w:shd w:val="clear" w:color="auto" w:fill="FFFFFF"/>
        </w:rPr>
        <w:t>Na realidade, a realização deste</w:t>
      </w:r>
      <w:r w:rsidR="00DD7665" w:rsidRPr="001C751D">
        <w:rPr>
          <w:spacing w:val="2"/>
          <w:shd w:val="clear" w:color="auto" w:fill="FFFFFF"/>
        </w:rPr>
        <w:t xml:space="preserve"> ato</w:t>
      </w:r>
      <w:r w:rsidRPr="001C751D">
        <w:rPr>
          <w:spacing w:val="2"/>
          <w:shd w:val="clear" w:color="auto" w:fill="FFFFFF"/>
        </w:rPr>
        <w:t>, ou seja, da audiência de custódia, será sempre obrigatório,</w:t>
      </w:r>
      <w:r w:rsidR="00DD7665" w:rsidRPr="001C751D">
        <w:rPr>
          <w:spacing w:val="2"/>
          <w:shd w:val="clear" w:color="auto" w:fill="FFFFFF"/>
        </w:rPr>
        <w:t xml:space="preserve"> ainda que seja para registrar a ausência ou recusa da participação da pessoa presa</w:t>
      </w:r>
      <w:r w:rsidRPr="001C751D">
        <w:rPr>
          <w:spacing w:val="2"/>
          <w:shd w:val="clear" w:color="auto" w:fill="FFFFFF"/>
        </w:rPr>
        <w:t>, ou mesmo para que ele nada responda, quando indagado pela autoridade judiciária, já que constitucionalmente não é obrigado a responder, podendo ficar em silêncio e não será prejudicado por isso, mas tal direito só alcança os fatos.</w:t>
      </w:r>
    </w:p>
    <w:p w:rsidR="00DD7665" w:rsidRPr="001C751D" w:rsidRDefault="000809D1" w:rsidP="00926531">
      <w:pPr>
        <w:pStyle w:val="NormalWeb"/>
        <w:shd w:val="clear" w:color="auto" w:fill="FFFFFF"/>
        <w:spacing w:before="0" w:beforeAutospacing="0" w:after="0" w:afterAutospacing="0" w:line="360" w:lineRule="auto"/>
        <w:ind w:firstLine="708"/>
        <w:jc w:val="both"/>
        <w:rPr>
          <w:spacing w:val="2"/>
          <w:shd w:val="clear" w:color="auto" w:fill="FFFFFF"/>
        </w:rPr>
      </w:pPr>
      <w:r w:rsidRPr="001C751D">
        <w:rPr>
          <w:spacing w:val="2"/>
          <w:shd w:val="clear" w:color="auto" w:fill="FFFFFF"/>
        </w:rPr>
        <w:t>Portanto, enquanto autuado, es</w:t>
      </w:r>
      <w:r w:rsidR="00CE19D4" w:rsidRPr="001C751D">
        <w:rPr>
          <w:spacing w:val="2"/>
          <w:shd w:val="clear" w:color="auto" w:fill="FFFFFF"/>
        </w:rPr>
        <w:t>s</w:t>
      </w:r>
      <w:r w:rsidRPr="001C751D">
        <w:rPr>
          <w:spacing w:val="2"/>
          <w:shd w:val="clear" w:color="auto" w:fill="FFFFFF"/>
        </w:rPr>
        <w:t>e será obrigado a fazer a sua identificação civil e criminal, e ainda a responder as perguntas da autoridade judiciária acerca de como se deu a sua prisão, ou seja, se ele foi espancado pelos policias civis ou militares, se sofreu maus tratos ou quaisquer tipo de violência física ou psicológica quando da sua autuação em flagrante delito, estas respostas do autuado são consideradas obrigatórias, para o seu próprio bem, ou seja, para proteção da sua própria dignidade humana e por fim, para assegurar futura punição aos policiais que cometeram possível abuso de autoridade</w:t>
      </w:r>
      <w:r w:rsidR="00DD7665" w:rsidRPr="001C751D">
        <w:rPr>
          <w:spacing w:val="2"/>
          <w:shd w:val="clear" w:color="auto" w:fill="FFFFFF"/>
        </w:rPr>
        <w:t>.</w:t>
      </w:r>
    </w:p>
    <w:p w:rsidR="000A02FF" w:rsidRPr="001C751D" w:rsidRDefault="000809D1" w:rsidP="00926531">
      <w:pPr>
        <w:pStyle w:val="NormalWeb"/>
        <w:shd w:val="clear" w:color="auto" w:fill="FFFFFF"/>
        <w:spacing w:before="0" w:beforeAutospacing="0" w:after="0" w:afterAutospacing="0" w:line="360" w:lineRule="auto"/>
        <w:jc w:val="both"/>
        <w:rPr>
          <w:spacing w:val="2"/>
          <w:shd w:val="clear" w:color="auto" w:fill="FFFFFF"/>
        </w:rPr>
      </w:pPr>
      <w:r w:rsidRPr="001C751D">
        <w:rPr>
          <w:spacing w:val="2"/>
          <w:shd w:val="clear" w:color="auto" w:fill="FFFFFF"/>
        </w:rPr>
        <w:lastRenderedPageBreak/>
        <w:tab/>
        <w:t>Já numa quinta</w:t>
      </w:r>
      <w:r w:rsidR="00F579E9" w:rsidRPr="001C751D">
        <w:rPr>
          <w:spacing w:val="2"/>
          <w:shd w:val="clear" w:color="auto" w:fill="FFFFFF"/>
        </w:rPr>
        <w:t xml:space="preserve"> e última</w:t>
      </w:r>
      <w:r w:rsidRPr="001C751D">
        <w:rPr>
          <w:spacing w:val="2"/>
          <w:shd w:val="clear" w:color="auto" w:fill="FFFFFF"/>
        </w:rPr>
        <w:t xml:space="preserve"> indagação sobre a efetividade das audiências de custódia, teríamos como dúvida, se o preso afiançado pela autoridade policial não precisa ter aferida a execução de sua prisão?</w:t>
      </w:r>
    </w:p>
    <w:p w:rsidR="0013249E" w:rsidRPr="001C751D" w:rsidRDefault="000809D1" w:rsidP="00926531">
      <w:pPr>
        <w:pStyle w:val="NormalWeb"/>
        <w:shd w:val="clear" w:color="auto" w:fill="FFFFFF"/>
        <w:spacing w:before="0" w:beforeAutospacing="0" w:after="0" w:afterAutospacing="0" w:line="360" w:lineRule="auto"/>
        <w:ind w:firstLine="708"/>
        <w:jc w:val="both"/>
        <w:rPr>
          <w:spacing w:val="2"/>
          <w:shd w:val="clear" w:color="auto" w:fill="FFFFFF"/>
        </w:rPr>
      </w:pPr>
      <w:r w:rsidRPr="001C751D">
        <w:rPr>
          <w:spacing w:val="2"/>
          <w:shd w:val="clear" w:color="auto" w:fill="FFFFFF"/>
        </w:rPr>
        <w:t>Nes</w:t>
      </w:r>
      <w:r w:rsidR="00CE19D4" w:rsidRPr="001C751D">
        <w:rPr>
          <w:spacing w:val="2"/>
          <w:shd w:val="clear" w:color="auto" w:fill="FFFFFF"/>
        </w:rPr>
        <w:t>s</w:t>
      </w:r>
      <w:r w:rsidRPr="001C751D">
        <w:rPr>
          <w:spacing w:val="2"/>
          <w:shd w:val="clear" w:color="auto" w:fill="FFFFFF"/>
        </w:rPr>
        <w:t>e caso, verificamos que a</w:t>
      </w:r>
      <w:r w:rsidR="004F11E5" w:rsidRPr="001C751D">
        <w:rPr>
          <w:spacing w:val="2"/>
          <w:shd w:val="clear" w:color="auto" w:fill="FFFFFF"/>
        </w:rPr>
        <w:t xml:space="preserve"> pessoa a quem foi arbitrada a fiança pela autoridade policial</w:t>
      </w:r>
      <w:r w:rsidR="00F579E9" w:rsidRPr="001C751D">
        <w:rPr>
          <w:spacing w:val="2"/>
          <w:shd w:val="clear" w:color="auto" w:fill="FFFFFF"/>
        </w:rPr>
        <w:t xml:space="preserve"> – </w:t>
      </w:r>
      <w:r w:rsidRPr="001C751D">
        <w:rPr>
          <w:spacing w:val="2"/>
          <w:shd w:val="clear" w:color="auto" w:fill="FFFFFF"/>
        </w:rPr>
        <w:t>isso ocorre nas infrações penais punidas com pena má</w:t>
      </w:r>
      <w:r w:rsidR="00F579E9" w:rsidRPr="001C751D">
        <w:rPr>
          <w:spacing w:val="2"/>
          <w:shd w:val="clear" w:color="auto" w:fill="FFFFFF"/>
        </w:rPr>
        <w:t xml:space="preserve">xima em abstrato de até 04 anos – </w:t>
      </w:r>
      <w:r w:rsidR="004F11E5" w:rsidRPr="001C751D">
        <w:rPr>
          <w:spacing w:val="2"/>
          <w:shd w:val="clear" w:color="auto" w:fill="FFFFFF"/>
        </w:rPr>
        <w:t xml:space="preserve">também poderá ter sido </w:t>
      </w:r>
      <w:r w:rsidR="00F579E9" w:rsidRPr="001C751D">
        <w:rPr>
          <w:spacing w:val="2"/>
          <w:shd w:val="clear" w:color="auto" w:fill="FFFFFF"/>
        </w:rPr>
        <w:t>vítima</w:t>
      </w:r>
      <w:r w:rsidR="004F11E5" w:rsidRPr="001C751D">
        <w:rPr>
          <w:spacing w:val="2"/>
          <w:shd w:val="clear" w:color="auto" w:fill="FFFFFF"/>
        </w:rPr>
        <w:t xml:space="preserve"> de maus tratos ou tortura, por força dessa hipótese que a resolução 213</w:t>
      </w:r>
      <w:r w:rsidRPr="001C751D">
        <w:rPr>
          <w:spacing w:val="2"/>
          <w:shd w:val="clear" w:color="auto" w:fill="FFFFFF"/>
        </w:rPr>
        <w:t>/2015 do</w:t>
      </w:r>
      <w:r w:rsidR="002F69CD" w:rsidRPr="001C751D">
        <w:rPr>
          <w:spacing w:val="2"/>
          <w:shd w:val="clear" w:color="auto" w:fill="FFFFFF"/>
        </w:rPr>
        <w:t xml:space="preserve"> CNJ</w:t>
      </w:r>
      <w:r w:rsidR="00167A96" w:rsidRPr="001C751D">
        <w:rPr>
          <w:spacing w:val="2"/>
          <w:shd w:val="clear" w:color="auto" w:fill="FFFFFF"/>
        </w:rPr>
        <w:t>,</w:t>
      </w:r>
      <w:r w:rsidR="004F11E5" w:rsidRPr="001C751D">
        <w:rPr>
          <w:spacing w:val="2"/>
          <w:shd w:val="clear" w:color="auto" w:fill="FFFFFF"/>
        </w:rPr>
        <w:t xml:space="preserve"> não excluiu o </w:t>
      </w:r>
      <w:r w:rsidR="002F69CD" w:rsidRPr="001C751D">
        <w:rPr>
          <w:spacing w:val="2"/>
          <w:shd w:val="clear" w:color="auto" w:fill="FFFFFF"/>
        </w:rPr>
        <w:t xml:space="preserve">preso </w:t>
      </w:r>
      <w:r w:rsidR="004F11E5" w:rsidRPr="001C751D">
        <w:rPr>
          <w:spacing w:val="2"/>
          <w:shd w:val="clear" w:color="auto" w:fill="FFFFFF"/>
        </w:rPr>
        <w:t>afiançado por autoridade policial de ser apresentado em prazo máximo de 24 horas</w:t>
      </w:r>
      <w:r w:rsidRPr="001C751D">
        <w:rPr>
          <w:spacing w:val="2"/>
          <w:shd w:val="clear" w:color="auto" w:fill="FFFFFF"/>
        </w:rPr>
        <w:t xml:space="preserve"> ao juiz de custó</w:t>
      </w:r>
      <w:r w:rsidR="002F69CD" w:rsidRPr="001C751D">
        <w:rPr>
          <w:spacing w:val="2"/>
          <w:shd w:val="clear" w:color="auto" w:fill="FFFFFF"/>
        </w:rPr>
        <w:t>dia</w:t>
      </w:r>
      <w:r w:rsidR="00167A96" w:rsidRPr="001C751D">
        <w:rPr>
          <w:spacing w:val="2"/>
          <w:shd w:val="clear" w:color="auto" w:fill="FFFFFF"/>
        </w:rPr>
        <w:t>, exatamente para revelar a violência sofrida quando da prisão em flagrante delito</w:t>
      </w:r>
      <w:r w:rsidR="00B56DC1" w:rsidRPr="001C751D">
        <w:rPr>
          <w:rStyle w:val="Refdenotaderodap"/>
          <w:spacing w:val="2"/>
          <w:shd w:val="clear" w:color="auto" w:fill="FFFFFF"/>
        </w:rPr>
        <w:footnoteReference w:id="5"/>
      </w:r>
      <w:r w:rsidR="00167A96" w:rsidRPr="001C751D">
        <w:rPr>
          <w:spacing w:val="2"/>
          <w:shd w:val="clear" w:color="auto" w:fill="FFFFFF"/>
        </w:rPr>
        <w:t xml:space="preserve">. </w:t>
      </w:r>
    </w:p>
    <w:p w:rsidR="00874454" w:rsidRPr="001C751D" w:rsidRDefault="00167A96" w:rsidP="00926531">
      <w:pPr>
        <w:pStyle w:val="NormalWeb"/>
        <w:shd w:val="clear" w:color="auto" w:fill="FFFFFF"/>
        <w:spacing w:before="0" w:beforeAutospacing="0" w:after="0" w:afterAutospacing="0" w:line="360" w:lineRule="auto"/>
        <w:jc w:val="both"/>
        <w:rPr>
          <w:spacing w:val="2"/>
          <w:shd w:val="clear" w:color="auto" w:fill="FFFFFF"/>
        </w:rPr>
      </w:pPr>
      <w:r w:rsidRPr="001C751D">
        <w:rPr>
          <w:spacing w:val="2"/>
          <w:shd w:val="clear" w:color="auto" w:fill="FFFFFF"/>
        </w:rPr>
        <w:tab/>
      </w:r>
      <w:r w:rsidR="00F579E9" w:rsidRPr="001C751D">
        <w:rPr>
          <w:spacing w:val="2"/>
          <w:shd w:val="clear" w:color="auto" w:fill="FFFFFF"/>
        </w:rPr>
        <w:t>Por tanto, n</w:t>
      </w:r>
      <w:r w:rsidRPr="001C751D">
        <w:rPr>
          <w:spacing w:val="2"/>
          <w:shd w:val="clear" w:color="auto" w:fill="FFFFFF"/>
        </w:rPr>
        <w:t xml:space="preserve">ota-se </w:t>
      </w:r>
      <w:r w:rsidR="00251A4F" w:rsidRPr="001C751D">
        <w:rPr>
          <w:spacing w:val="2"/>
          <w:shd w:val="clear" w:color="auto" w:fill="FFFFFF"/>
        </w:rPr>
        <w:t>em todas as indagações</w:t>
      </w:r>
      <w:r w:rsidR="00F77FD4" w:rsidRPr="001C751D">
        <w:rPr>
          <w:spacing w:val="2"/>
          <w:shd w:val="clear" w:color="auto" w:fill="FFFFFF"/>
        </w:rPr>
        <w:t xml:space="preserve"> que a resolução 213/2015, não se mostra eficiente ou suficiente no detalhamento de todas as questões jurídicas envolvendo a aplicabilidade dessas audiências, sendo realmente necessária uma legi</w:t>
      </w:r>
      <w:r w:rsidR="00251A4F" w:rsidRPr="001C751D">
        <w:rPr>
          <w:spacing w:val="2"/>
          <w:shd w:val="clear" w:color="auto" w:fill="FFFFFF"/>
        </w:rPr>
        <w:t>slação própria acerca do tema.</w:t>
      </w:r>
    </w:p>
    <w:p w:rsidR="00571B28" w:rsidRPr="001C751D" w:rsidRDefault="00571B28" w:rsidP="00926531">
      <w:pPr>
        <w:pStyle w:val="NormalWeb"/>
        <w:shd w:val="clear" w:color="auto" w:fill="FFFFFF"/>
        <w:spacing w:before="0" w:beforeAutospacing="0" w:after="0" w:afterAutospacing="0" w:line="360" w:lineRule="auto"/>
        <w:jc w:val="both"/>
        <w:rPr>
          <w:spacing w:val="2"/>
          <w:shd w:val="clear" w:color="auto" w:fill="FFFFFF"/>
        </w:rPr>
      </w:pPr>
    </w:p>
    <w:p w:rsidR="00844B22" w:rsidRPr="001C751D" w:rsidRDefault="00571B28" w:rsidP="00774535">
      <w:pPr>
        <w:pStyle w:val="Ttulo2"/>
        <w:rPr>
          <w:rFonts w:ascii="Times New Roman" w:hAnsi="Times New Roman"/>
          <w:b/>
          <w:color w:val="000000" w:themeColor="text1"/>
          <w:sz w:val="24"/>
        </w:rPr>
      </w:pPr>
      <w:bookmarkStart w:id="7" w:name="_Toc2094814"/>
      <w:proofErr w:type="spellStart"/>
      <w:r w:rsidRPr="001C751D">
        <w:rPr>
          <w:rFonts w:ascii="Times New Roman" w:hAnsi="Times New Roman"/>
          <w:b/>
          <w:color w:val="000000" w:themeColor="text1"/>
          <w:sz w:val="24"/>
        </w:rPr>
        <w:t>II.i</w:t>
      </w:r>
      <w:proofErr w:type="spellEnd"/>
      <w:r w:rsidRPr="001C751D">
        <w:rPr>
          <w:rFonts w:ascii="Times New Roman" w:hAnsi="Times New Roman"/>
          <w:b/>
          <w:color w:val="000000" w:themeColor="text1"/>
          <w:sz w:val="24"/>
        </w:rPr>
        <w:t xml:space="preserve">. </w:t>
      </w:r>
      <w:r w:rsidR="00221713" w:rsidRPr="001C751D">
        <w:rPr>
          <w:rFonts w:ascii="Times New Roman" w:hAnsi="Times New Roman"/>
          <w:b/>
          <w:color w:val="000000" w:themeColor="text1"/>
          <w:sz w:val="24"/>
        </w:rPr>
        <w:t>Cultura do Encarceramento Interligado nas Audiência de Custódia</w:t>
      </w:r>
      <w:bookmarkEnd w:id="7"/>
    </w:p>
    <w:p w:rsidR="00F77FD4" w:rsidRPr="001C751D" w:rsidRDefault="00F77FD4" w:rsidP="00571B28">
      <w:pPr>
        <w:pStyle w:val="NormalWeb"/>
        <w:shd w:val="clear" w:color="auto" w:fill="FFFFFF"/>
        <w:spacing w:before="0" w:beforeAutospacing="0" w:after="0" w:afterAutospacing="0" w:line="360" w:lineRule="auto"/>
        <w:jc w:val="both"/>
        <w:rPr>
          <w:color w:val="000000" w:themeColor="text1"/>
        </w:rPr>
      </w:pPr>
    </w:p>
    <w:p w:rsidR="001A1459" w:rsidRPr="001C751D" w:rsidRDefault="0079221D" w:rsidP="00926531">
      <w:pPr>
        <w:pStyle w:val="NormalWeb"/>
        <w:shd w:val="clear" w:color="auto" w:fill="FFFFFF"/>
        <w:spacing w:before="0" w:beforeAutospacing="0" w:after="0" w:afterAutospacing="0" w:line="360" w:lineRule="auto"/>
        <w:ind w:firstLine="708"/>
        <w:jc w:val="both"/>
        <w:rPr>
          <w:color w:val="000000" w:themeColor="text1"/>
        </w:rPr>
      </w:pPr>
      <w:r w:rsidRPr="001C751D">
        <w:rPr>
          <w:color w:val="000000" w:themeColor="text1"/>
        </w:rPr>
        <w:t>Enclausurar parece ser o</w:t>
      </w:r>
      <w:r w:rsidR="00215F32" w:rsidRPr="001C751D">
        <w:rPr>
          <w:color w:val="000000" w:themeColor="text1"/>
        </w:rPr>
        <w:t xml:space="preserve"> melhor remédio para acalmar os</w:t>
      </w:r>
      <w:r w:rsidRPr="001C751D">
        <w:rPr>
          <w:color w:val="000000" w:themeColor="text1"/>
        </w:rPr>
        <w:t xml:space="preserve"> ímpetos dos</w:t>
      </w:r>
      <w:r w:rsidR="00C56D50" w:rsidRPr="001C751D">
        <w:rPr>
          <w:color w:val="000000" w:themeColor="text1"/>
        </w:rPr>
        <w:t xml:space="preserve"> seres humanos mais ávidos por justiça a qualquer</w:t>
      </w:r>
      <w:r w:rsidR="00215F32" w:rsidRPr="001C751D">
        <w:rPr>
          <w:color w:val="000000" w:themeColor="text1"/>
        </w:rPr>
        <w:t xml:space="preserve"> </w:t>
      </w:r>
      <w:r w:rsidR="001A1459" w:rsidRPr="001C751D">
        <w:rPr>
          <w:color w:val="000000" w:themeColor="text1"/>
        </w:rPr>
        <w:t>preço</w:t>
      </w:r>
      <w:r w:rsidR="00E11A6E" w:rsidRPr="001C751D">
        <w:rPr>
          <w:color w:val="000000" w:themeColor="text1"/>
        </w:rPr>
        <w:t>,</w:t>
      </w:r>
      <w:r w:rsidR="00215F32" w:rsidRPr="001C751D">
        <w:rPr>
          <w:color w:val="000000" w:themeColor="text1"/>
        </w:rPr>
        <w:t xml:space="preserve"> </w:t>
      </w:r>
      <w:r w:rsidR="004A467A" w:rsidRPr="001C751D">
        <w:rPr>
          <w:color w:val="000000" w:themeColor="text1"/>
        </w:rPr>
        <w:t>todavia, há dúvida</w:t>
      </w:r>
      <w:r w:rsidR="00F77FD4" w:rsidRPr="001C751D">
        <w:rPr>
          <w:color w:val="000000" w:themeColor="text1"/>
        </w:rPr>
        <w:t xml:space="preserve"> nes</w:t>
      </w:r>
      <w:r w:rsidR="00A9493C" w:rsidRPr="001C751D">
        <w:rPr>
          <w:color w:val="000000" w:themeColor="text1"/>
        </w:rPr>
        <w:t>s</w:t>
      </w:r>
      <w:r w:rsidR="00F77FD4" w:rsidRPr="001C751D">
        <w:rPr>
          <w:color w:val="000000" w:themeColor="text1"/>
        </w:rPr>
        <w:t xml:space="preserve">a cultura do encarceramento, </w:t>
      </w:r>
      <w:r w:rsidR="001A1459" w:rsidRPr="001C751D">
        <w:rPr>
          <w:color w:val="000000" w:themeColor="text1"/>
        </w:rPr>
        <w:t xml:space="preserve">o que se leva a questionar: </w:t>
      </w:r>
      <w:r w:rsidR="00215F32" w:rsidRPr="001C751D">
        <w:rPr>
          <w:color w:val="000000" w:themeColor="text1"/>
        </w:rPr>
        <w:t xml:space="preserve">será </w:t>
      </w:r>
      <w:r w:rsidRPr="001C751D">
        <w:rPr>
          <w:color w:val="000000" w:themeColor="text1"/>
        </w:rPr>
        <w:t>m</w:t>
      </w:r>
      <w:r w:rsidR="00E11A6E" w:rsidRPr="001C751D">
        <w:rPr>
          <w:color w:val="000000" w:themeColor="text1"/>
        </w:rPr>
        <w:t>esmo</w:t>
      </w:r>
      <w:r w:rsidR="00F77FD4" w:rsidRPr="001C751D">
        <w:rPr>
          <w:color w:val="000000" w:themeColor="text1"/>
        </w:rPr>
        <w:t xml:space="preserve"> a melhor </w:t>
      </w:r>
      <w:r w:rsidR="004A467A" w:rsidRPr="001C751D">
        <w:rPr>
          <w:color w:val="000000" w:themeColor="text1"/>
        </w:rPr>
        <w:t>solução</w:t>
      </w:r>
      <w:r w:rsidR="001A1459" w:rsidRPr="001C751D">
        <w:rPr>
          <w:color w:val="000000" w:themeColor="text1"/>
        </w:rPr>
        <w:t>?</w:t>
      </w:r>
      <w:r w:rsidR="004A467A" w:rsidRPr="001C751D">
        <w:rPr>
          <w:color w:val="000000" w:themeColor="text1"/>
        </w:rPr>
        <w:t xml:space="preserve"> </w:t>
      </w:r>
    </w:p>
    <w:p w:rsidR="001A1459" w:rsidRPr="001C751D" w:rsidRDefault="001A1459" w:rsidP="00926531">
      <w:pPr>
        <w:pStyle w:val="NormalWeb"/>
        <w:shd w:val="clear" w:color="auto" w:fill="FFFFFF"/>
        <w:spacing w:before="0" w:beforeAutospacing="0" w:after="0" w:afterAutospacing="0" w:line="360" w:lineRule="auto"/>
        <w:ind w:firstLine="708"/>
        <w:jc w:val="both"/>
      </w:pPr>
      <w:r w:rsidRPr="001C751D">
        <w:rPr>
          <w:color w:val="000000" w:themeColor="text1"/>
        </w:rPr>
        <w:t>Prender</w:t>
      </w:r>
      <w:r w:rsidR="004A467A" w:rsidRPr="001C751D">
        <w:rPr>
          <w:color w:val="000000" w:themeColor="text1"/>
        </w:rPr>
        <w:t xml:space="preserve"> pessoas tornou-se uma forma de placebo de uma doença crônica</w:t>
      </w:r>
      <w:r w:rsidRPr="001C751D">
        <w:rPr>
          <w:color w:val="000000" w:themeColor="text1"/>
        </w:rPr>
        <w:t>,</w:t>
      </w:r>
      <w:r w:rsidR="00215F32" w:rsidRPr="001C751D">
        <w:rPr>
          <w:color w:val="000000" w:themeColor="text1"/>
        </w:rPr>
        <w:t xml:space="preserve"> </w:t>
      </w:r>
      <w:r w:rsidRPr="001C751D">
        <w:rPr>
          <w:color w:val="000000" w:themeColor="text1"/>
        </w:rPr>
        <w:t xml:space="preserve">que </w:t>
      </w:r>
      <w:r w:rsidR="00CE19D4" w:rsidRPr="001C751D">
        <w:rPr>
          <w:color w:val="000000" w:themeColor="text1"/>
        </w:rPr>
        <w:t>porventura</w:t>
      </w:r>
      <w:r w:rsidRPr="001C751D">
        <w:rPr>
          <w:color w:val="000000" w:themeColor="text1"/>
        </w:rPr>
        <w:t xml:space="preserve">, ocasionou </w:t>
      </w:r>
      <w:r w:rsidR="004A467A" w:rsidRPr="001C751D">
        <w:rPr>
          <w:color w:val="000000" w:themeColor="text1"/>
        </w:rPr>
        <w:t>o aume</w:t>
      </w:r>
      <w:r w:rsidRPr="001C751D">
        <w:rPr>
          <w:color w:val="000000" w:themeColor="text1"/>
        </w:rPr>
        <w:t xml:space="preserve">nto da </w:t>
      </w:r>
      <w:r w:rsidR="00A9493C" w:rsidRPr="001C751D">
        <w:rPr>
          <w:color w:val="000000" w:themeColor="text1"/>
        </w:rPr>
        <w:t>criminalidade brasileira.</w:t>
      </w:r>
      <w:r w:rsidRPr="001C751D">
        <w:rPr>
          <w:color w:val="000000" w:themeColor="text1"/>
        </w:rPr>
        <w:t xml:space="preserve"> A</w:t>
      </w:r>
      <w:r w:rsidR="00215F32" w:rsidRPr="001C751D">
        <w:rPr>
          <w:color w:val="000000" w:themeColor="text1"/>
        </w:rPr>
        <w:t xml:space="preserve">s estatísticas mostram que </w:t>
      </w:r>
      <w:r w:rsidR="004A467A" w:rsidRPr="001C751D">
        <w:rPr>
          <w:color w:val="000000" w:themeColor="text1"/>
        </w:rPr>
        <w:t xml:space="preserve">a resposta </w:t>
      </w:r>
      <w:r w:rsidRPr="001C751D">
        <w:rPr>
          <w:color w:val="000000" w:themeColor="text1"/>
        </w:rPr>
        <w:t xml:space="preserve">para tal questionamento </w:t>
      </w:r>
      <w:r w:rsidR="004A467A" w:rsidRPr="001C751D">
        <w:rPr>
          <w:color w:val="000000" w:themeColor="text1"/>
        </w:rPr>
        <w:t xml:space="preserve">é </w:t>
      </w:r>
      <w:r w:rsidRPr="001C751D">
        <w:rPr>
          <w:color w:val="000000" w:themeColor="text1"/>
        </w:rPr>
        <w:t>“</w:t>
      </w:r>
      <w:r w:rsidR="00215F32" w:rsidRPr="001C751D">
        <w:rPr>
          <w:color w:val="000000" w:themeColor="text1"/>
        </w:rPr>
        <w:t>não</w:t>
      </w:r>
      <w:r w:rsidRPr="001C751D">
        <w:rPr>
          <w:color w:val="000000" w:themeColor="text1"/>
        </w:rPr>
        <w:t>”</w:t>
      </w:r>
      <w:r w:rsidR="00215F32" w:rsidRPr="001C751D">
        <w:rPr>
          <w:color w:val="000000" w:themeColor="text1"/>
        </w:rPr>
        <w:t>,</w:t>
      </w:r>
      <w:r w:rsidR="00D904FF" w:rsidRPr="001C751D">
        <w:rPr>
          <w:color w:val="000000" w:themeColor="text1"/>
        </w:rPr>
        <w:t xml:space="preserve"> </w:t>
      </w:r>
      <w:r w:rsidR="002E2066" w:rsidRPr="001C751D">
        <w:rPr>
          <w:color w:val="000000" w:themeColor="text1"/>
        </w:rPr>
        <w:t xml:space="preserve">pois </w:t>
      </w:r>
      <w:r w:rsidR="00215F32" w:rsidRPr="001C751D">
        <w:rPr>
          <w:color w:val="000000" w:themeColor="text1"/>
        </w:rPr>
        <w:t>o Brasil</w:t>
      </w:r>
      <w:r w:rsidR="002E2066" w:rsidRPr="001C751D">
        <w:rPr>
          <w:color w:val="000000" w:themeColor="text1"/>
        </w:rPr>
        <w:t xml:space="preserve"> vem</w:t>
      </w:r>
      <w:r w:rsidR="00215F32" w:rsidRPr="001C751D">
        <w:rPr>
          <w:color w:val="000000" w:themeColor="text1"/>
        </w:rPr>
        <w:t xml:space="preserve"> </w:t>
      </w:r>
      <w:r w:rsidR="0027680E" w:rsidRPr="001C751D">
        <w:rPr>
          <w:color w:val="000000" w:themeColor="text1"/>
        </w:rPr>
        <w:t>ocupa</w:t>
      </w:r>
      <w:r w:rsidR="00167F32" w:rsidRPr="001C751D">
        <w:rPr>
          <w:color w:val="000000" w:themeColor="text1"/>
        </w:rPr>
        <w:t xml:space="preserve">ndo </w:t>
      </w:r>
      <w:r w:rsidR="00D904FF" w:rsidRPr="001C751D">
        <w:rPr>
          <w:color w:val="000000" w:themeColor="text1"/>
        </w:rPr>
        <w:t>uma aviltante e preocupante posição ao longo dos tempos</w:t>
      </w:r>
      <w:r w:rsidR="002E2066" w:rsidRPr="001C751D">
        <w:rPr>
          <w:color w:val="000000" w:themeColor="text1"/>
        </w:rPr>
        <w:t xml:space="preserve"> em termos de encarceramento</w:t>
      </w:r>
      <w:r w:rsidR="00D904FF" w:rsidRPr="001C751D">
        <w:rPr>
          <w:color w:val="000000" w:themeColor="text1"/>
        </w:rPr>
        <w:t>,</w:t>
      </w:r>
      <w:r w:rsidR="00A953BF" w:rsidRPr="001C751D">
        <w:rPr>
          <w:color w:val="000000" w:themeColor="text1"/>
        </w:rPr>
        <w:t xml:space="preserve"> </w:t>
      </w:r>
      <w:r w:rsidR="00111945" w:rsidRPr="001C751D">
        <w:rPr>
          <w:color w:val="000000" w:themeColor="text1"/>
        </w:rPr>
        <w:t xml:space="preserve">é o </w:t>
      </w:r>
      <w:r w:rsidR="002E2066" w:rsidRPr="001C751D">
        <w:rPr>
          <w:color w:val="000000" w:themeColor="text1"/>
        </w:rPr>
        <w:t>quarto país do mundo que mais encarcera provisoriamente</w:t>
      </w:r>
      <w:r w:rsidRPr="001C751D">
        <w:rPr>
          <w:color w:val="000000" w:themeColor="text1"/>
        </w:rPr>
        <w:t xml:space="preserve"> pessoas, </w:t>
      </w:r>
      <w:r w:rsidR="00191EB6" w:rsidRPr="001C751D">
        <w:rPr>
          <w:color w:val="000000" w:themeColor="text1"/>
        </w:rPr>
        <w:t>perdendo apenas</w:t>
      </w:r>
      <w:r w:rsidRPr="001C751D">
        <w:rPr>
          <w:color w:val="000000" w:themeColor="text1"/>
        </w:rPr>
        <w:t xml:space="preserve"> – </w:t>
      </w:r>
      <w:r w:rsidR="008576C5" w:rsidRPr="001C751D">
        <w:rPr>
          <w:color w:val="000000" w:themeColor="text1"/>
        </w:rPr>
        <w:t xml:space="preserve">segundo </w:t>
      </w:r>
      <w:r w:rsidR="006963E9" w:rsidRPr="001C751D">
        <w:rPr>
          <w:color w:val="000000" w:themeColor="text1"/>
        </w:rPr>
        <w:t>dados apresentados</w:t>
      </w:r>
      <w:r w:rsidR="002E2066" w:rsidRPr="001C751D">
        <w:rPr>
          <w:color w:val="000000" w:themeColor="text1"/>
        </w:rPr>
        <w:t xml:space="preserve"> pelo</w:t>
      </w:r>
      <w:r w:rsidR="006963E9" w:rsidRPr="001C751D">
        <w:rPr>
          <w:color w:val="000000" w:themeColor="text1"/>
        </w:rPr>
        <w:t xml:space="preserve"> </w:t>
      </w:r>
      <w:r w:rsidR="00D904FF" w:rsidRPr="001C751D">
        <w:rPr>
          <w:color w:val="000000" w:themeColor="text1"/>
        </w:rPr>
        <w:t>INFOPEN</w:t>
      </w:r>
      <w:r w:rsidR="002E2066" w:rsidRPr="001C751D">
        <w:rPr>
          <w:color w:val="000000" w:themeColor="text1"/>
        </w:rPr>
        <w:t>,</w:t>
      </w:r>
      <w:r w:rsidR="00167F32" w:rsidRPr="001C751D">
        <w:rPr>
          <w:color w:val="000000" w:themeColor="text1"/>
        </w:rPr>
        <w:t xml:space="preserve"> dentre</w:t>
      </w:r>
      <w:r w:rsidR="00D904FF" w:rsidRPr="001C751D">
        <w:rPr>
          <w:color w:val="000000" w:themeColor="text1"/>
        </w:rPr>
        <w:t xml:space="preserve"> outros </w:t>
      </w:r>
      <w:r w:rsidR="006963E9" w:rsidRPr="001C751D">
        <w:rPr>
          <w:color w:val="000000" w:themeColor="text1"/>
        </w:rPr>
        <w:t>órgãos competentes</w:t>
      </w:r>
      <w:r w:rsidR="00167F32" w:rsidRPr="001C751D">
        <w:rPr>
          <w:color w:val="000000" w:themeColor="text1"/>
        </w:rPr>
        <w:t xml:space="preserve"> para contabilizar a situação prisional</w:t>
      </w:r>
      <w:r w:rsidRPr="001C751D">
        <w:rPr>
          <w:color w:val="000000" w:themeColor="text1"/>
        </w:rPr>
        <w:t xml:space="preserve"> –</w:t>
      </w:r>
      <w:r w:rsidR="00111945" w:rsidRPr="001C751D">
        <w:rPr>
          <w:color w:val="000000" w:themeColor="text1"/>
        </w:rPr>
        <w:t>,</w:t>
      </w:r>
      <w:r w:rsidR="00167F32" w:rsidRPr="001C751D">
        <w:rPr>
          <w:color w:val="000000" w:themeColor="text1"/>
        </w:rPr>
        <w:t xml:space="preserve"> </w:t>
      </w:r>
      <w:r w:rsidRPr="001C751D">
        <w:rPr>
          <w:color w:val="000000" w:themeColor="text1"/>
        </w:rPr>
        <w:t>para</w:t>
      </w:r>
      <w:r w:rsidR="00111945" w:rsidRPr="001C751D">
        <w:rPr>
          <w:color w:val="000000" w:themeColor="text1"/>
        </w:rPr>
        <w:t xml:space="preserve"> </w:t>
      </w:r>
      <w:r w:rsidR="00D904FF" w:rsidRPr="001C751D">
        <w:rPr>
          <w:color w:val="000000" w:themeColor="text1"/>
        </w:rPr>
        <w:t>Estados U</w:t>
      </w:r>
      <w:r w:rsidR="008576C5" w:rsidRPr="001C751D">
        <w:rPr>
          <w:color w:val="000000" w:themeColor="text1"/>
        </w:rPr>
        <w:t xml:space="preserve">nidos, </w:t>
      </w:r>
      <w:r w:rsidR="00864DAD" w:rsidRPr="001C751D">
        <w:rPr>
          <w:color w:val="000000" w:themeColor="text1"/>
        </w:rPr>
        <w:t xml:space="preserve">China e </w:t>
      </w:r>
      <w:r w:rsidR="00737F21" w:rsidRPr="001C751D">
        <w:rPr>
          <w:color w:val="000000" w:themeColor="text1"/>
        </w:rPr>
        <w:t>Rússia</w:t>
      </w:r>
      <w:r w:rsidRPr="001C751D">
        <w:rPr>
          <w:color w:val="000000" w:themeColor="text1"/>
        </w:rPr>
        <w:t>. O</w:t>
      </w:r>
      <w:r w:rsidR="00167F32" w:rsidRPr="001C751D">
        <w:rPr>
          <w:color w:val="000000" w:themeColor="text1"/>
        </w:rPr>
        <w:t xml:space="preserve">stentando </w:t>
      </w:r>
      <w:r w:rsidR="002E2066" w:rsidRPr="001C751D">
        <w:rPr>
          <w:color w:val="000000" w:themeColor="text1"/>
        </w:rPr>
        <w:t>assim</w:t>
      </w:r>
      <w:r w:rsidRPr="001C751D">
        <w:rPr>
          <w:color w:val="000000" w:themeColor="text1"/>
        </w:rPr>
        <w:t>,</w:t>
      </w:r>
      <w:r w:rsidR="002E2066" w:rsidRPr="001C751D">
        <w:rPr>
          <w:color w:val="000000" w:themeColor="text1"/>
        </w:rPr>
        <w:t xml:space="preserve"> </w:t>
      </w:r>
      <w:r w:rsidR="00737F21" w:rsidRPr="001C751D">
        <w:rPr>
          <w:color w:val="000000" w:themeColor="text1"/>
        </w:rPr>
        <w:t xml:space="preserve">uma </w:t>
      </w:r>
      <w:r w:rsidR="00864DAD" w:rsidRPr="001C751D">
        <w:rPr>
          <w:color w:val="000000" w:themeColor="text1"/>
        </w:rPr>
        <w:t xml:space="preserve">desprezível </w:t>
      </w:r>
      <w:r w:rsidR="001D2A15" w:rsidRPr="001C751D">
        <w:rPr>
          <w:color w:val="000000" w:themeColor="text1"/>
        </w:rPr>
        <w:t>qualificação</w:t>
      </w:r>
      <w:r w:rsidR="0095798A" w:rsidRPr="001C751D">
        <w:rPr>
          <w:color w:val="000000" w:themeColor="text1"/>
        </w:rPr>
        <w:t>,</w:t>
      </w:r>
      <w:r w:rsidR="001D2A15" w:rsidRPr="001C751D">
        <w:rPr>
          <w:color w:val="000000" w:themeColor="text1"/>
        </w:rPr>
        <w:t xml:space="preserve"> qual seja,</w:t>
      </w:r>
      <w:r w:rsidR="004A0544" w:rsidRPr="001C751D">
        <w:rPr>
          <w:color w:val="000000" w:themeColor="text1"/>
        </w:rPr>
        <w:t xml:space="preserve"> </w:t>
      </w:r>
      <w:r w:rsidR="00864DAD" w:rsidRPr="001C751D">
        <w:rPr>
          <w:color w:val="000000" w:themeColor="text1"/>
        </w:rPr>
        <w:t xml:space="preserve">de ser </w:t>
      </w:r>
      <w:r w:rsidR="00167F32" w:rsidRPr="001C751D">
        <w:rPr>
          <w:color w:val="000000" w:themeColor="text1"/>
        </w:rPr>
        <w:t>um país</w:t>
      </w:r>
      <w:r w:rsidR="00864DAD" w:rsidRPr="001C751D">
        <w:rPr>
          <w:color w:val="000000" w:themeColor="text1"/>
        </w:rPr>
        <w:t xml:space="preserve"> </w:t>
      </w:r>
      <w:r w:rsidR="002E2066" w:rsidRPr="001C751D">
        <w:rPr>
          <w:color w:val="000000" w:themeColor="text1"/>
        </w:rPr>
        <w:t xml:space="preserve">extremamente </w:t>
      </w:r>
      <w:r w:rsidR="004A0544" w:rsidRPr="001C751D">
        <w:rPr>
          <w:color w:val="000000" w:themeColor="text1"/>
        </w:rPr>
        <w:t>encarcerador</w:t>
      </w:r>
      <w:r w:rsidR="008576C5" w:rsidRPr="001C751D">
        <w:rPr>
          <w:color w:val="000000" w:themeColor="text1"/>
        </w:rPr>
        <w:t xml:space="preserve"> em massa</w:t>
      </w:r>
      <w:r w:rsidR="00D904FF" w:rsidRPr="001C751D">
        <w:rPr>
          <w:color w:val="000000" w:themeColor="text1"/>
        </w:rPr>
        <w:t>,</w:t>
      </w:r>
      <w:r w:rsidRPr="001C751D">
        <w:rPr>
          <w:color w:val="000000" w:themeColor="text1"/>
        </w:rPr>
        <w:t xml:space="preserve"> </w:t>
      </w:r>
      <w:r w:rsidR="00167459" w:rsidRPr="001C751D">
        <w:t>encontra</w:t>
      </w:r>
      <w:r w:rsidR="00D904FF" w:rsidRPr="001C751D">
        <w:t>ndo</w:t>
      </w:r>
      <w:r w:rsidR="00167459" w:rsidRPr="001C751D">
        <w:t xml:space="preserve">-se </w:t>
      </w:r>
      <w:r w:rsidRPr="001C751D">
        <w:t>em um</w:t>
      </w:r>
      <w:r w:rsidR="00864DAD" w:rsidRPr="001C751D">
        <w:t xml:space="preserve"> verdadeiro</w:t>
      </w:r>
      <w:r w:rsidR="00167459" w:rsidRPr="001C751D">
        <w:t xml:space="preserve"> </w:t>
      </w:r>
      <w:r w:rsidR="004A0544" w:rsidRPr="001C751D">
        <w:t>contrassenso</w:t>
      </w:r>
      <w:r w:rsidR="00167459" w:rsidRPr="001C751D">
        <w:t xml:space="preserve"> em relação à aplicabilidade do instituto da audiência de custódia em se</w:t>
      </w:r>
      <w:r w:rsidR="00D904FF" w:rsidRPr="001C751D">
        <w:t>u regramento</w:t>
      </w:r>
      <w:r w:rsidRPr="001C751D">
        <w:t>.</w:t>
      </w:r>
    </w:p>
    <w:p w:rsidR="00D904FF" w:rsidRPr="001C751D" w:rsidRDefault="001A1459" w:rsidP="00926531">
      <w:pPr>
        <w:pStyle w:val="NormalWeb"/>
        <w:shd w:val="clear" w:color="auto" w:fill="FFFFFF"/>
        <w:spacing w:before="0" w:beforeAutospacing="0" w:after="0" w:afterAutospacing="0" w:line="360" w:lineRule="auto"/>
        <w:ind w:firstLine="708"/>
        <w:jc w:val="both"/>
        <w:rPr>
          <w:color w:val="000000" w:themeColor="text1"/>
        </w:rPr>
      </w:pPr>
      <w:r w:rsidRPr="001C751D">
        <w:t>M</w:t>
      </w:r>
      <w:r w:rsidR="00D904FF" w:rsidRPr="001C751D">
        <w:t xml:space="preserve">esmo após </w:t>
      </w:r>
      <w:r w:rsidR="00167459" w:rsidRPr="001C751D">
        <w:t xml:space="preserve">ter se tornado signatário da Convenção Americana de Direitos Humanos, </w:t>
      </w:r>
      <w:r w:rsidR="00D904FF" w:rsidRPr="001C751D">
        <w:t xml:space="preserve">o Brasil </w:t>
      </w:r>
      <w:r w:rsidR="00167459" w:rsidRPr="001C751D">
        <w:t xml:space="preserve">ainda caminha a passos </w:t>
      </w:r>
      <w:r w:rsidR="00167F32" w:rsidRPr="001C751D">
        <w:t>retardados</w:t>
      </w:r>
      <w:r w:rsidR="00D904FF" w:rsidRPr="001C751D">
        <w:t xml:space="preserve"> no cumprimento deste</w:t>
      </w:r>
      <w:r w:rsidR="0014699F" w:rsidRPr="001C751D">
        <w:t xml:space="preserve"> tratado</w:t>
      </w:r>
      <w:r w:rsidR="00D904FF" w:rsidRPr="001C751D">
        <w:t>,</w:t>
      </w:r>
      <w:r w:rsidR="0014699F" w:rsidRPr="001C751D">
        <w:t xml:space="preserve"> para </w:t>
      </w:r>
      <w:r w:rsidR="00167459" w:rsidRPr="001C751D">
        <w:t xml:space="preserve">que o sujeito </w:t>
      </w:r>
      <w:r w:rsidR="00167459" w:rsidRPr="001C751D">
        <w:lastRenderedPageBreak/>
        <w:t>preso tenha rápido contato pessoal com uma autoridade ju</w:t>
      </w:r>
      <w:r w:rsidR="00D904FF" w:rsidRPr="001C751D">
        <w:t>dicial ou com outros representantes dos poderes de segurança pública</w:t>
      </w:r>
      <w:r w:rsidR="00167459" w:rsidRPr="001C751D">
        <w:t xml:space="preserve">. </w:t>
      </w:r>
    </w:p>
    <w:p w:rsidR="00D904FF" w:rsidRPr="001C751D" w:rsidRDefault="00167459" w:rsidP="00926531">
      <w:pPr>
        <w:pStyle w:val="NormalWeb"/>
        <w:shd w:val="clear" w:color="auto" w:fill="FFFFFF"/>
        <w:spacing w:before="0" w:beforeAutospacing="0" w:after="0" w:afterAutospacing="0" w:line="360" w:lineRule="auto"/>
        <w:ind w:firstLine="708"/>
        <w:jc w:val="both"/>
      </w:pPr>
      <w:r w:rsidRPr="001C751D">
        <w:t xml:space="preserve">A falta de </w:t>
      </w:r>
      <w:r w:rsidR="0014699F" w:rsidRPr="001C751D">
        <w:t>empenho</w:t>
      </w:r>
      <w:r w:rsidRPr="001C751D">
        <w:t xml:space="preserve"> do Brasil com a ratificação da Convenção Americana de Direitos Humanos</w:t>
      </w:r>
      <w:r w:rsidR="00D904FF" w:rsidRPr="001C751D">
        <w:t>,</w:t>
      </w:r>
      <w:r w:rsidRPr="001C751D">
        <w:t xml:space="preserve"> já produz</w:t>
      </w:r>
      <w:r w:rsidR="00D904FF" w:rsidRPr="001C751D">
        <w:t>iu</w:t>
      </w:r>
      <w:r w:rsidRPr="001C751D">
        <w:t xml:space="preserve"> </w:t>
      </w:r>
      <w:r w:rsidR="0014699F" w:rsidRPr="001C751D">
        <w:t xml:space="preserve">frutos </w:t>
      </w:r>
      <w:r w:rsidR="004A0544" w:rsidRPr="001C751D">
        <w:t xml:space="preserve">negativos </w:t>
      </w:r>
      <w:r w:rsidRPr="001C751D">
        <w:t xml:space="preserve">nas </w:t>
      </w:r>
      <w:r w:rsidR="0014699F" w:rsidRPr="001C751D">
        <w:t xml:space="preserve">tomadas de </w:t>
      </w:r>
      <w:r w:rsidRPr="001C751D">
        <w:t xml:space="preserve">decisões </w:t>
      </w:r>
      <w:r w:rsidR="0014699F" w:rsidRPr="001C751D">
        <w:t>pronunciadas</w:t>
      </w:r>
      <w:r w:rsidR="00D904FF" w:rsidRPr="001C751D">
        <w:t xml:space="preserve"> pelos seus T</w:t>
      </w:r>
      <w:r w:rsidRPr="001C751D">
        <w:t>ribunais</w:t>
      </w:r>
      <w:r w:rsidR="00D904FF" w:rsidRPr="001C751D">
        <w:t>.</w:t>
      </w:r>
    </w:p>
    <w:p w:rsidR="002E2066" w:rsidRPr="001C751D" w:rsidRDefault="0014699F" w:rsidP="00926531">
      <w:pPr>
        <w:pStyle w:val="NormalWeb"/>
        <w:shd w:val="clear" w:color="auto" w:fill="FFFFFF"/>
        <w:spacing w:before="0" w:beforeAutospacing="0" w:after="0" w:afterAutospacing="0" w:line="360" w:lineRule="auto"/>
        <w:ind w:firstLine="708"/>
        <w:jc w:val="both"/>
      </w:pPr>
      <w:r w:rsidRPr="001C751D">
        <w:t>Prosseguindo</w:t>
      </w:r>
      <w:r w:rsidR="004A0544" w:rsidRPr="001C751D">
        <w:t xml:space="preserve"> com os </w:t>
      </w:r>
      <w:r w:rsidR="00943691" w:rsidRPr="001C751D">
        <w:t xml:space="preserve">dados </w:t>
      </w:r>
      <w:r w:rsidR="00D904FF" w:rsidRPr="001C751D">
        <w:t>colhidos pelo</w:t>
      </w:r>
      <w:r w:rsidR="00943691" w:rsidRPr="001C751D">
        <w:t xml:space="preserve"> </w:t>
      </w:r>
      <w:r w:rsidR="00D904FF" w:rsidRPr="001C751D">
        <w:t>Conselho Nacional de Justiça</w:t>
      </w:r>
      <w:r w:rsidR="00F76012" w:rsidRPr="001C751D">
        <w:t xml:space="preserve"> (CNJ)</w:t>
      </w:r>
      <w:r w:rsidR="00B9673E" w:rsidRPr="001C751D">
        <w:t>,</w:t>
      </w:r>
      <w:r w:rsidR="00943691" w:rsidRPr="001C751D">
        <w:t xml:space="preserve"> </w:t>
      </w:r>
      <w:r w:rsidRPr="001C751D">
        <w:t xml:space="preserve">no quesito mais </w:t>
      </w:r>
      <w:r w:rsidR="00D904FF" w:rsidRPr="001C751D">
        <w:t xml:space="preserve">combatido pela </w:t>
      </w:r>
      <w:r w:rsidR="002E2066" w:rsidRPr="001C751D">
        <w:t xml:space="preserve">sua </w:t>
      </w:r>
      <w:r w:rsidR="00D904FF" w:rsidRPr="001C751D">
        <w:t>resolução 213/2015</w:t>
      </w:r>
      <w:r w:rsidR="00454D41" w:rsidRPr="001C751D">
        <w:t xml:space="preserve"> – </w:t>
      </w:r>
      <w:r w:rsidRPr="001C751D">
        <w:t xml:space="preserve">ou seja, </w:t>
      </w:r>
      <w:r w:rsidR="00D904FF" w:rsidRPr="001C751D">
        <w:t xml:space="preserve">quando fora constatado um </w:t>
      </w:r>
      <w:r w:rsidR="00943691" w:rsidRPr="001C751D">
        <w:t>elevado</w:t>
      </w:r>
      <w:r w:rsidRPr="001C751D">
        <w:t xml:space="preserve"> </w:t>
      </w:r>
      <w:r w:rsidR="00943691" w:rsidRPr="001C751D">
        <w:t>número de presos provisórios</w:t>
      </w:r>
      <w:r w:rsidR="00454D41" w:rsidRPr="001C751D">
        <w:t xml:space="preserve"> – no mesmo</w:t>
      </w:r>
      <w:r w:rsidR="00D904FF" w:rsidRPr="001C751D">
        <w:t xml:space="preserve"> ano de sua criação, </w:t>
      </w:r>
      <w:r w:rsidR="00454D41" w:rsidRPr="001C751D">
        <w:t>os dados se mostraram expressivos, com 191.949</w:t>
      </w:r>
      <w:r w:rsidR="00D904FF" w:rsidRPr="001C751D">
        <w:t xml:space="preserve"> </w:t>
      </w:r>
      <w:r w:rsidR="00864DAD" w:rsidRPr="001C751D">
        <w:t>pessoas encarceradas provisoriamente</w:t>
      </w:r>
      <w:r w:rsidR="00D904FF" w:rsidRPr="001C751D">
        <w:t xml:space="preserve"> em nosso </w:t>
      </w:r>
      <w:r w:rsidR="00E925D7" w:rsidRPr="001C751D">
        <w:t>país</w:t>
      </w:r>
      <w:r w:rsidR="00D904FF" w:rsidRPr="001C751D">
        <w:t>.</w:t>
      </w:r>
      <w:r w:rsidR="00167F32" w:rsidRPr="001C751D">
        <w:t xml:space="preserve"> </w:t>
      </w:r>
    </w:p>
    <w:p w:rsidR="00864DAD" w:rsidRPr="001C751D" w:rsidRDefault="00D904FF" w:rsidP="00926531">
      <w:pPr>
        <w:pStyle w:val="NormalWeb"/>
        <w:shd w:val="clear" w:color="auto" w:fill="FFFFFF"/>
        <w:spacing w:before="0" w:beforeAutospacing="0" w:after="0" w:afterAutospacing="0" w:line="360" w:lineRule="auto"/>
        <w:ind w:firstLine="708"/>
        <w:jc w:val="both"/>
      </w:pPr>
      <w:r w:rsidRPr="001C751D">
        <w:t xml:space="preserve">Isso </w:t>
      </w:r>
      <w:r w:rsidR="00864DAD" w:rsidRPr="001C751D">
        <w:t xml:space="preserve">já </w:t>
      </w:r>
      <w:r w:rsidRPr="001C751D">
        <w:t>seria</w:t>
      </w:r>
      <w:r w:rsidR="004262AF" w:rsidRPr="001C751D">
        <w:t xml:space="preserve"> </w:t>
      </w:r>
      <w:r w:rsidRPr="001C751D">
        <w:t xml:space="preserve">suficiente para se tornar </w:t>
      </w:r>
      <w:r w:rsidR="004262AF" w:rsidRPr="001C751D">
        <w:t xml:space="preserve">um </w:t>
      </w:r>
      <w:r w:rsidR="0014699F" w:rsidRPr="001C751D">
        <w:t>entrave</w:t>
      </w:r>
      <w:r w:rsidR="00454D41" w:rsidRPr="001C751D">
        <w:t xml:space="preserve"> na efetivação des</w:t>
      </w:r>
      <w:r w:rsidR="00D25AEB" w:rsidRPr="001C751D">
        <w:t>s</w:t>
      </w:r>
      <w:r w:rsidR="00454D41" w:rsidRPr="001C751D">
        <w:t xml:space="preserve">a resolução </w:t>
      </w:r>
      <w:r w:rsidRPr="001C751D">
        <w:t>acima citada,</w:t>
      </w:r>
      <w:r w:rsidR="004262AF" w:rsidRPr="001C751D">
        <w:t xml:space="preserve"> </w:t>
      </w:r>
      <w:r w:rsidR="00864DAD" w:rsidRPr="001C751D">
        <w:t xml:space="preserve">porém </w:t>
      </w:r>
      <w:r w:rsidRPr="001C751D">
        <w:t>não</w:t>
      </w:r>
      <w:r w:rsidR="00864DAD" w:rsidRPr="001C751D">
        <w:t xml:space="preserve"> é uma</w:t>
      </w:r>
      <w:r w:rsidR="0014699F" w:rsidRPr="001C751D">
        <w:t xml:space="preserve"> questão simples</w:t>
      </w:r>
      <w:r w:rsidR="004262AF" w:rsidRPr="001C751D">
        <w:t>,</w:t>
      </w:r>
      <w:r w:rsidR="0014699F" w:rsidRPr="001C751D">
        <w:t xml:space="preserve"> </w:t>
      </w:r>
      <w:r w:rsidR="00454D41" w:rsidRPr="001C751D">
        <w:t>pois</w:t>
      </w:r>
      <w:r w:rsidR="0014699F" w:rsidRPr="001C751D">
        <w:t xml:space="preserve"> </w:t>
      </w:r>
      <w:r w:rsidRPr="001C751D">
        <w:t xml:space="preserve">o </w:t>
      </w:r>
      <w:r w:rsidR="004262AF" w:rsidRPr="001C751D">
        <w:t>encarceramento de forma produtiva (metas)</w:t>
      </w:r>
      <w:r w:rsidR="00864DAD" w:rsidRPr="001C751D">
        <w:t>,</w:t>
      </w:r>
      <w:r w:rsidR="004262AF" w:rsidRPr="001C751D">
        <w:t xml:space="preserve"> </w:t>
      </w:r>
      <w:r w:rsidR="00864DAD" w:rsidRPr="001C751D">
        <w:t xml:space="preserve">serve </w:t>
      </w:r>
      <w:r w:rsidR="004262AF" w:rsidRPr="001C751D">
        <w:t xml:space="preserve">para dar </w:t>
      </w:r>
      <w:r w:rsidR="00864DAD" w:rsidRPr="001C751D">
        <w:t>uma satisfação à</w:t>
      </w:r>
      <w:r w:rsidR="004262AF" w:rsidRPr="001C751D">
        <w:t xml:space="preserve"> sociedade</w:t>
      </w:r>
      <w:r w:rsidR="00864DAD" w:rsidRPr="001C751D">
        <w:t>,</w:t>
      </w:r>
      <w:r w:rsidR="004262AF" w:rsidRPr="001C751D">
        <w:t xml:space="preserve"> </w:t>
      </w:r>
      <w:r w:rsidR="00943691" w:rsidRPr="001C751D">
        <w:t>o que dificulta a correção no sistema carcerário</w:t>
      </w:r>
      <w:r w:rsidR="00864DAD" w:rsidRPr="001C751D">
        <w:t xml:space="preserve"> e a boa utilização desta resolução</w:t>
      </w:r>
      <w:r w:rsidR="004262AF" w:rsidRPr="001C751D">
        <w:t>.</w:t>
      </w:r>
      <w:r w:rsidR="00864DAD" w:rsidRPr="001C751D">
        <w:t xml:space="preserve"> </w:t>
      </w:r>
    </w:p>
    <w:p w:rsidR="00943691" w:rsidRPr="001C751D" w:rsidRDefault="00943691" w:rsidP="00454D41">
      <w:pPr>
        <w:pStyle w:val="NormalWeb"/>
        <w:spacing w:before="0" w:beforeAutospacing="0" w:after="0" w:afterAutospacing="0" w:line="360" w:lineRule="auto"/>
        <w:ind w:firstLine="708"/>
        <w:jc w:val="both"/>
      </w:pPr>
      <w:r w:rsidRPr="001C751D">
        <w:t xml:space="preserve">Dos 446 mil presos no país, o percentual de provisórios é de 42,97%, </w:t>
      </w:r>
      <w:r w:rsidR="001F6378" w:rsidRPr="001C751D">
        <w:t>contra 57</w:t>
      </w:r>
      <w:r w:rsidRPr="001C751D">
        <w:t>,03% de presos condenados</w:t>
      </w:r>
      <w:r w:rsidR="00864DAD" w:rsidRPr="001C751D">
        <w:t>, que naquele período, seria equivalente a</w:t>
      </w:r>
      <w:r w:rsidRPr="001C751D">
        <w:t xml:space="preserve"> </w:t>
      </w:r>
      <w:r w:rsidR="001F6378" w:rsidRPr="001C751D">
        <w:t>254.738</w:t>
      </w:r>
      <w:r w:rsidR="00864DAD" w:rsidRPr="001C751D">
        <w:t xml:space="preserve"> pessoas condenadas, sendo que e</w:t>
      </w:r>
      <w:r w:rsidR="008C6310" w:rsidRPr="001C751D">
        <w:t>sses dados</w:t>
      </w:r>
      <w:r w:rsidR="00864DAD" w:rsidRPr="001C751D">
        <w:t xml:space="preserve"> são atualizados periodicamente</w:t>
      </w:r>
      <w:r w:rsidR="00454D41" w:rsidRPr="001C751D">
        <w:t xml:space="preserve"> (</w:t>
      </w:r>
      <w:r w:rsidR="00B56DC1" w:rsidRPr="001C751D">
        <w:t>CNJ, 2009).</w:t>
      </w:r>
    </w:p>
    <w:p w:rsidR="00864DAD" w:rsidRPr="001C751D" w:rsidRDefault="00943691" w:rsidP="00926531">
      <w:pPr>
        <w:spacing w:after="0" w:line="360" w:lineRule="auto"/>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 xml:space="preserve">           A partir dos mutirões </w:t>
      </w:r>
      <w:r w:rsidR="00864DAD" w:rsidRPr="001C751D">
        <w:rPr>
          <w:rFonts w:ascii="Times New Roman" w:eastAsia="Times New Roman" w:hAnsi="Times New Roman"/>
          <w:sz w:val="24"/>
          <w:szCs w:val="24"/>
          <w:lang w:eastAsia="pt-BR"/>
        </w:rPr>
        <w:t>carcerários promovidos pelo CNJ</w:t>
      </w:r>
      <w:r w:rsidRPr="001C751D">
        <w:rPr>
          <w:rFonts w:ascii="Times New Roman" w:eastAsia="Times New Roman" w:hAnsi="Times New Roman"/>
          <w:sz w:val="24"/>
          <w:szCs w:val="24"/>
          <w:lang w:eastAsia="pt-BR"/>
        </w:rPr>
        <w:t>, foi possível traçar um diagnóstic</w:t>
      </w:r>
      <w:r w:rsidR="00F76012" w:rsidRPr="001C751D">
        <w:rPr>
          <w:rFonts w:ascii="Times New Roman" w:eastAsia="Times New Roman" w:hAnsi="Times New Roman"/>
          <w:sz w:val="24"/>
          <w:szCs w:val="24"/>
          <w:lang w:eastAsia="pt-BR"/>
        </w:rPr>
        <w:t>o das deficiências do sistema. </w:t>
      </w:r>
      <w:r w:rsidRPr="001C751D">
        <w:rPr>
          <w:rFonts w:ascii="Times New Roman" w:eastAsia="Times New Roman" w:hAnsi="Times New Roman"/>
          <w:sz w:val="24"/>
          <w:szCs w:val="24"/>
          <w:lang w:eastAsia="pt-BR"/>
        </w:rPr>
        <w:t>Al</w:t>
      </w:r>
      <w:r w:rsidR="00864DAD" w:rsidRPr="001C751D">
        <w:rPr>
          <w:rFonts w:ascii="Times New Roman" w:eastAsia="Times New Roman" w:hAnsi="Times New Roman"/>
          <w:sz w:val="24"/>
          <w:szCs w:val="24"/>
          <w:lang w:eastAsia="pt-BR"/>
        </w:rPr>
        <w:t>ém de superlotação dos estabelecimentos prisionais</w:t>
      </w:r>
      <w:r w:rsidRPr="001C751D">
        <w:rPr>
          <w:rFonts w:ascii="Times New Roman" w:eastAsia="Times New Roman" w:hAnsi="Times New Roman"/>
          <w:sz w:val="24"/>
          <w:szCs w:val="24"/>
          <w:lang w:eastAsia="pt-BR"/>
        </w:rPr>
        <w:t xml:space="preserve"> em todos os Estados</w:t>
      </w:r>
      <w:r w:rsidR="00864DAD" w:rsidRPr="001C751D">
        <w:rPr>
          <w:rFonts w:ascii="Times New Roman" w:eastAsia="Times New Roman" w:hAnsi="Times New Roman"/>
          <w:sz w:val="24"/>
          <w:szCs w:val="24"/>
          <w:lang w:eastAsia="pt-BR"/>
        </w:rPr>
        <w:t xml:space="preserve"> da Federação</w:t>
      </w:r>
      <w:r w:rsidRPr="001C751D">
        <w:rPr>
          <w:rFonts w:ascii="Times New Roman" w:eastAsia="Times New Roman" w:hAnsi="Times New Roman"/>
          <w:sz w:val="24"/>
          <w:szCs w:val="24"/>
          <w:lang w:eastAsia="pt-BR"/>
        </w:rPr>
        <w:t xml:space="preserve">, não há separação de presos condenados e provisórios, falta assistência jurídica, ocupação para os presos, educação e capacitação profissional e </w:t>
      </w:r>
      <w:r w:rsidR="00864DAD" w:rsidRPr="001C751D">
        <w:rPr>
          <w:rFonts w:ascii="Times New Roman" w:eastAsia="Times New Roman" w:hAnsi="Times New Roman"/>
          <w:sz w:val="24"/>
          <w:szCs w:val="24"/>
          <w:lang w:eastAsia="pt-BR"/>
        </w:rPr>
        <w:t>revisão do cumprimento das penas corporais, restando pessoas que continuam encarceradas, mesmo</w:t>
      </w:r>
      <w:r w:rsidRPr="001C751D">
        <w:rPr>
          <w:rFonts w:ascii="Times New Roman" w:eastAsia="Times New Roman" w:hAnsi="Times New Roman"/>
          <w:sz w:val="24"/>
          <w:szCs w:val="24"/>
          <w:lang w:eastAsia="pt-BR"/>
        </w:rPr>
        <w:t xml:space="preserve"> após o cumprimento das </w:t>
      </w:r>
      <w:r w:rsidR="00864DAD" w:rsidRPr="001C751D">
        <w:rPr>
          <w:rFonts w:ascii="Times New Roman" w:eastAsia="Times New Roman" w:hAnsi="Times New Roman"/>
          <w:sz w:val="24"/>
          <w:szCs w:val="24"/>
          <w:lang w:eastAsia="pt-BR"/>
        </w:rPr>
        <w:t xml:space="preserve">suas </w:t>
      </w:r>
      <w:r w:rsidRPr="001C751D">
        <w:rPr>
          <w:rFonts w:ascii="Times New Roman" w:eastAsia="Times New Roman" w:hAnsi="Times New Roman"/>
          <w:sz w:val="24"/>
          <w:szCs w:val="24"/>
          <w:lang w:eastAsia="pt-BR"/>
        </w:rPr>
        <w:t>penas.</w:t>
      </w:r>
    </w:p>
    <w:p w:rsidR="00EC7F39" w:rsidRPr="001C751D" w:rsidRDefault="00943691" w:rsidP="00926531">
      <w:pPr>
        <w:spacing w:after="0" w:line="360" w:lineRule="auto"/>
        <w:ind w:firstLine="708"/>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O</w:t>
      </w:r>
      <w:r w:rsidR="00282F26" w:rsidRPr="001C751D">
        <w:rPr>
          <w:rFonts w:ascii="Times New Roman" w:eastAsia="Times New Roman" w:hAnsi="Times New Roman"/>
          <w:sz w:val="24"/>
          <w:szCs w:val="24"/>
          <w:lang w:eastAsia="pt-BR"/>
        </w:rPr>
        <w:t xml:space="preserve"> </w:t>
      </w:r>
      <w:r w:rsidRPr="001C751D">
        <w:rPr>
          <w:rFonts w:ascii="Times New Roman" w:eastAsia="Times New Roman" w:hAnsi="Times New Roman"/>
          <w:sz w:val="24"/>
          <w:szCs w:val="24"/>
          <w:lang w:eastAsia="pt-BR"/>
        </w:rPr>
        <w:t>relatório revela também que o défi</w:t>
      </w:r>
      <w:r w:rsidR="00864DAD" w:rsidRPr="001C751D">
        <w:rPr>
          <w:rFonts w:ascii="Times New Roman" w:eastAsia="Times New Roman" w:hAnsi="Times New Roman"/>
          <w:sz w:val="24"/>
          <w:szCs w:val="24"/>
          <w:lang w:eastAsia="pt-BR"/>
        </w:rPr>
        <w:t>cit de vagas nas penitenciárias</w:t>
      </w:r>
      <w:r w:rsidRPr="001C751D">
        <w:rPr>
          <w:rFonts w:ascii="Times New Roman" w:eastAsia="Times New Roman" w:hAnsi="Times New Roman"/>
          <w:sz w:val="24"/>
          <w:szCs w:val="24"/>
          <w:lang w:eastAsia="pt-BR"/>
        </w:rPr>
        <w:t xml:space="preserve"> aumentou </w:t>
      </w:r>
      <w:r w:rsidR="00864DAD" w:rsidRPr="001C751D">
        <w:rPr>
          <w:rFonts w:ascii="Times New Roman" w:eastAsia="Times New Roman" w:hAnsi="Times New Roman"/>
          <w:sz w:val="24"/>
          <w:szCs w:val="24"/>
          <w:lang w:eastAsia="pt-BR"/>
        </w:rPr>
        <w:t>de 97 mil</w:t>
      </w:r>
      <w:r w:rsidRPr="001C751D">
        <w:rPr>
          <w:rFonts w:ascii="Times New Roman" w:eastAsia="Times New Roman" w:hAnsi="Times New Roman"/>
          <w:sz w:val="24"/>
          <w:szCs w:val="24"/>
          <w:lang w:eastAsia="pt-BR"/>
        </w:rPr>
        <w:t xml:space="preserve"> no ano 2000, para 156 mil em 2008. Em relação a outros países, o Brasil</w:t>
      </w:r>
      <w:r w:rsidR="00282F26" w:rsidRPr="001C751D">
        <w:rPr>
          <w:rFonts w:ascii="Times New Roman" w:eastAsia="Times New Roman" w:hAnsi="Times New Roman"/>
          <w:sz w:val="24"/>
          <w:szCs w:val="24"/>
          <w:lang w:eastAsia="pt-BR"/>
        </w:rPr>
        <w:t xml:space="preserve"> </w:t>
      </w:r>
      <w:r w:rsidRPr="001C751D">
        <w:rPr>
          <w:rFonts w:ascii="Times New Roman" w:eastAsia="Times New Roman" w:hAnsi="Times New Roman"/>
          <w:sz w:val="24"/>
          <w:szCs w:val="24"/>
          <w:lang w:eastAsia="pt-BR"/>
        </w:rPr>
        <w:t>também se destaca desfavoravelmente</w:t>
      </w:r>
      <w:r w:rsidR="00864DAD" w:rsidRPr="001C751D">
        <w:rPr>
          <w:rFonts w:ascii="Times New Roman" w:eastAsia="Times New Roman" w:hAnsi="Times New Roman"/>
          <w:sz w:val="24"/>
          <w:szCs w:val="24"/>
          <w:lang w:eastAsia="pt-BR"/>
        </w:rPr>
        <w:t xml:space="preserve"> neste quesito</w:t>
      </w:r>
      <w:r w:rsidR="003F41A7" w:rsidRPr="001C751D">
        <w:rPr>
          <w:rFonts w:ascii="Times New Roman" w:eastAsia="Times New Roman" w:hAnsi="Times New Roman"/>
          <w:sz w:val="24"/>
          <w:szCs w:val="24"/>
          <w:lang w:eastAsia="pt-BR"/>
        </w:rPr>
        <w:t>, h</w:t>
      </w:r>
      <w:r w:rsidRPr="001C751D">
        <w:rPr>
          <w:rFonts w:ascii="Times New Roman" w:eastAsia="Times New Roman" w:hAnsi="Times New Roman"/>
          <w:sz w:val="24"/>
          <w:szCs w:val="24"/>
          <w:lang w:eastAsia="pt-BR"/>
        </w:rPr>
        <w:t>á 229 presos para cada grupo de 100 mil habitantes. A seguir, vem Port</w:t>
      </w:r>
      <w:r w:rsidR="003F41A7" w:rsidRPr="001C751D">
        <w:rPr>
          <w:rFonts w:ascii="Times New Roman" w:eastAsia="Times New Roman" w:hAnsi="Times New Roman"/>
          <w:sz w:val="24"/>
          <w:szCs w:val="24"/>
          <w:lang w:eastAsia="pt-BR"/>
        </w:rPr>
        <w:t>ugal, com 117 apenados e depois a Grécia</w:t>
      </w:r>
      <w:r w:rsidRPr="001C751D">
        <w:rPr>
          <w:rFonts w:ascii="Times New Roman" w:eastAsia="Times New Roman" w:hAnsi="Times New Roman"/>
          <w:sz w:val="24"/>
          <w:szCs w:val="24"/>
          <w:lang w:eastAsia="pt-BR"/>
        </w:rPr>
        <w:t xml:space="preserve"> com 99 preso</w:t>
      </w:r>
      <w:r w:rsidR="003F41A7" w:rsidRPr="001C751D">
        <w:rPr>
          <w:rFonts w:ascii="Times New Roman" w:eastAsia="Times New Roman" w:hAnsi="Times New Roman"/>
          <w:sz w:val="24"/>
          <w:szCs w:val="24"/>
          <w:lang w:eastAsia="pt-BR"/>
        </w:rPr>
        <w:t xml:space="preserve">s para cada 100 mil habitantes, segundo </w:t>
      </w:r>
      <w:r w:rsidRPr="001C751D">
        <w:rPr>
          <w:rFonts w:ascii="Times New Roman" w:eastAsia="Times New Roman" w:hAnsi="Times New Roman"/>
          <w:sz w:val="24"/>
          <w:szCs w:val="24"/>
          <w:lang w:eastAsia="pt-BR"/>
        </w:rPr>
        <w:t>dados de 2007</w:t>
      </w:r>
      <w:r w:rsidR="003F41A7" w:rsidRPr="001C751D">
        <w:rPr>
          <w:rFonts w:ascii="Times New Roman" w:eastAsia="Times New Roman" w:hAnsi="Times New Roman"/>
          <w:sz w:val="24"/>
          <w:szCs w:val="24"/>
          <w:lang w:eastAsia="pt-BR"/>
        </w:rPr>
        <w:t xml:space="preserve"> </w:t>
      </w:r>
      <w:r w:rsidR="00B56DC1" w:rsidRPr="001C751D">
        <w:rPr>
          <w:rFonts w:ascii="Times New Roman" w:eastAsia="Times New Roman" w:hAnsi="Times New Roman"/>
          <w:sz w:val="24"/>
          <w:szCs w:val="24"/>
          <w:lang w:eastAsia="pt-BR"/>
        </w:rPr>
        <w:t xml:space="preserve">(CNJ, 2009). </w:t>
      </w:r>
    </w:p>
    <w:p w:rsidR="00B56DC1" w:rsidRPr="001C751D" w:rsidRDefault="00B56DC1" w:rsidP="00926531">
      <w:pPr>
        <w:spacing w:after="0" w:line="360" w:lineRule="auto"/>
        <w:ind w:firstLine="708"/>
        <w:jc w:val="both"/>
        <w:rPr>
          <w:rFonts w:ascii="Times New Roman" w:eastAsia="Times New Roman" w:hAnsi="Times New Roman"/>
          <w:sz w:val="24"/>
          <w:szCs w:val="24"/>
          <w:lang w:eastAsia="pt-BR"/>
        </w:rPr>
      </w:pPr>
    </w:p>
    <w:p w:rsidR="00480D4A" w:rsidRPr="001C751D" w:rsidRDefault="00EC7F39" w:rsidP="00774535">
      <w:pPr>
        <w:pStyle w:val="Ttulo2"/>
        <w:rPr>
          <w:rFonts w:ascii="Times New Roman" w:hAnsi="Times New Roman"/>
          <w:b/>
          <w:color w:val="auto"/>
          <w:sz w:val="24"/>
          <w:szCs w:val="24"/>
          <w:lang w:eastAsia="pt-BR"/>
        </w:rPr>
      </w:pPr>
      <w:bookmarkStart w:id="8" w:name="_Toc2094815"/>
      <w:proofErr w:type="spellStart"/>
      <w:r w:rsidRPr="001C751D">
        <w:rPr>
          <w:rFonts w:ascii="Times New Roman" w:hAnsi="Times New Roman"/>
          <w:b/>
          <w:color w:val="auto"/>
          <w:sz w:val="24"/>
        </w:rPr>
        <w:t>II.ii</w:t>
      </w:r>
      <w:proofErr w:type="spellEnd"/>
      <w:r w:rsidRPr="001C751D">
        <w:rPr>
          <w:rFonts w:ascii="Times New Roman" w:hAnsi="Times New Roman"/>
          <w:b/>
          <w:color w:val="auto"/>
          <w:sz w:val="24"/>
        </w:rPr>
        <w:t>.</w:t>
      </w:r>
      <w:r w:rsidRPr="001C751D">
        <w:rPr>
          <w:rFonts w:ascii="Times New Roman" w:hAnsi="Times New Roman"/>
          <w:b/>
          <w:color w:val="auto"/>
          <w:sz w:val="24"/>
        </w:rPr>
        <w:tab/>
      </w:r>
      <w:r w:rsidRPr="001C751D">
        <w:rPr>
          <w:rFonts w:ascii="Times New Roman" w:hAnsi="Times New Roman"/>
          <w:b/>
          <w:color w:val="auto"/>
          <w:sz w:val="24"/>
          <w:szCs w:val="24"/>
          <w:lang w:eastAsia="pt-BR"/>
        </w:rPr>
        <w:t>Audiências de</w:t>
      </w:r>
      <w:r w:rsidRPr="001C751D">
        <w:rPr>
          <w:rFonts w:ascii="Times New Roman" w:eastAsia="Times New Roman" w:hAnsi="Times New Roman"/>
          <w:b/>
          <w:color w:val="auto"/>
          <w:sz w:val="24"/>
          <w:szCs w:val="24"/>
          <w:lang w:eastAsia="pt-BR"/>
        </w:rPr>
        <w:t xml:space="preserve"> </w:t>
      </w:r>
      <w:r w:rsidRPr="001C751D">
        <w:rPr>
          <w:rFonts w:ascii="Times New Roman" w:hAnsi="Times New Roman"/>
          <w:b/>
          <w:color w:val="auto"/>
          <w:sz w:val="24"/>
          <w:szCs w:val="24"/>
          <w:lang w:eastAsia="pt-BR"/>
        </w:rPr>
        <w:t>Custódia como Fator Coibidor de Algumas Violências Resultantes do Sistema Penal Brasileiro</w:t>
      </w:r>
      <w:bookmarkEnd w:id="8"/>
    </w:p>
    <w:p w:rsidR="00EC7F39" w:rsidRPr="001C751D" w:rsidRDefault="00EC7F39" w:rsidP="00EC7F39">
      <w:pPr>
        <w:spacing w:after="150" w:line="360" w:lineRule="auto"/>
        <w:jc w:val="both"/>
        <w:rPr>
          <w:rFonts w:ascii="Times New Roman" w:eastAsia="Times New Roman" w:hAnsi="Times New Roman"/>
          <w:b/>
          <w:sz w:val="24"/>
          <w:szCs w:val="24"/>
          <w:lang w:eastAsia="pt-BR"/>
        </w:rPr>
      </w:pPr>
    </w:p>
    <w:p w:rsidR="0075200E" w:rsidRPr="001C751D" w:rsidRDefault="00480D4A" w:rsidP="00926531">
      <w:pPr>
        <w:spacing w:after="0" w:line="360" w:lineRule="auto"/>
        <w:ind w:firstLine="708"/>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Na realidade, a</w:t>
      </w:r>
      <w:r w:rsidR="00E27115" w:rsidRPr="001C751D">
        <w:rPr>
          <w:rFonts w:ascii="Times New Roman" w:eastAsia="Times New Roman" w:hAnsi="Times New Roman"/>
          <w:sz w:val="24"/>
          <w:szCs w:val="24"/>
          <w:lang w:eastAsia="pt-BR"/>
        </w:rPr>
        <w:t xml:space="preserve"> audiência de custódia é</w:t>
      </w:r>
      <w:r w:rsidR="00D837D7" w:rsidRPr="001C751D">
        <w:rPr>
          <w:rFonts w:ascii="Times New Roman" w:eastAsia="Times New Roman" w:hAnsi="Times New Roman"/>
          <w:sz w:val="24"/>
          <w:szCs w:val="24"/>
          <w:lang w:eastAsia="pt-BR"/>
        </w:rPr>
        <w:t xml:space="preserve"> tão somente utilizada </w:t>
      </w:r>
      <w:r w:rsidR="00E27115" w:rsidRPr="001C751D">
        <w:rPr>
          <w:rFonts w:ascii="Times New Roman" w:eastAsia="Times New Roman" w:hAnsi="Times New Roman"/>
          <w:sz w:val="24"/>
          <w:szCs w:val="24"/>
          <w:lang w:eastAsia="pt-BR"/>
        </w:rPr>
        <w:t xml:space="preserve">para discutir a </w:t>
      </w:r>
      <w:r w:rsidR="0075200E" w:rsidRPr="001C751D">
        <w:rPr>
          <w:rFonts w:ascii="Times New Roman" w:eastAsia="Times New Roman" w:hAnsi="Times New Roman"/>
          <w:sz w:val="24"/>
          <w:szCs w:val="24"/>
          <w:lang w:eastAsia="pt-BR"/>
        </w:rPr>
        <w:t xml:space="preserve">legalidade da </w:t>
      </w:r>
      <w:r w:rsidR="00E27115" w:rsidRPr="001C751D">
        <w:rPr>
          <w:rFonts w:ascii="Times New Roman" w:eastAsia="Times New Roman" w:hAnsi="Times New Roman"/>
          <w:sz w:val="24"/>
          <w:szCs w:val="24"/>
          <w:lang w:eastAsia="pt-BR"/>
        </w:rPr>
        <w:t>prisão que foi feita por um ato administrativo de terceiras pessoas</w:t>
      </w:r>
      <w:r w:rsidR="0075200E" w:rsidRPr="001C751D">
        <w:rPr>
          <w:rFonts w:ascii="Times New Roman" w:eastAsia="Times New Roman" w:hAnsi="Times New Roman"/>
          <w:sz w:val="24"/>
          <w:szCs w:val="24"/>
          <w:lang w:eastAsia="pt-BR"/>
        </w:rPr>
        <w:t xml:space="preserve"> que</w:t>
      </w:r>
      <w:r w:rsidR="00E27115" w:rsidRPr="001C751D">
        <w:rPr>
          <w:rFonts w:ascii="Times New Roman" w:eastAsia="Times New Roman" w:hAnsi="Times New Roman"/>
          <w:sz w:val="24"/>
          <w:szCs w:val="24"/>
          <w:lang w:eastAsia="pt-BR"/>
        </w:rPr>
        <w:t xml:space="preserve"> prenderam </w:t>
      </w:r>
      <w:r w:rsidR="0075200E" w:rsidRPr="001C751D">
        <w:rPr>
          <w:rFonts w:ascii="Times New Roman" w:eastAsia="Times New Roman" w:hAnsi="Times New Roman"/>
          <w:sz w:val="24"/>
          <w:szCs w:val="24"/>
          <w:lang w:eastAsia="pt-BR"/>
        </w:rPr>
        <w:t xml:space="preserve">alguém </w:t>
      </w:r>
      <w:r w:rsidR="00E27115" w:rsidRPr="001C751D">
        <w:rPr>
          <w:rFonts w:ascii="Times New Roman" w:eastAsia="Times New Roman" w:hAnsi="Times New Roman"/>
          <w:sz w:val="24"/>
          <w:szCs w:val="24"/>
          <w:lang w:eastAsia="pt-BR"/>
        </w:rPr>
        <w:t xml:space="preserve">em flagrante. </w:t>
      </w:r>
      <w:r w:rsidR="0075200E" w:rsidRPr="001C751D">
        <w:rPr>
          <w:rFonts w:ascii="Times New Roman" w:eastAsia="Times New Roman" w:hAnsi="Times New Roman"/>
          <w:sz w:val="24"/>
          <w:szCs w:val="24"/>
          <w:lang w:eastAsia="pt-BR"/>
        </w:rPr>
        <w:t xml:space="preserve">A dúvida que resulta desta simples definição da audiência de custódia, já reverberada </w:t>
      </w:r>
      <w:r w:rsidR="0075200E" w:rsidRPr="001C751D">
        <w:rPr>
          <w:rFonts w:ascii="Times New Roman" w:eastAsia="Times New Roman" w:hAnsi="Times New Roman"/>
          <w:sz w:val="24"/>
          <w:szCs w:val="24"/>
          <w:lang w:eastAsia="pt-BR"/>
        </w:rPr>
        <w:lastRenderedPageBreak/>
        <w:t>acima por nós, é a possib</w:t>
      </w:r>
      <w:r w:rsidR="00015CF3" w:rsidRPr="001C751D">
        <w:rPr>
          <w:rFonts w:ascii="Times New Roman" w:eastAsia="Times New Roman" w:hAnsi="Times New Roman"/>
          <w:sz w:val="24"/>
          <w:szCs w:val="24"/>
          <w:lang w:eastAsia="pt-BR"/>
        </w:rPr>
        <w:t>ilidade deste tipo de audiência</w:t>
      </w:r>
      <w:r w:rsidR="0075200E" w:rsidRPr="001C751D">
        <w:rPr>
          <w:rFonts w:ascii="Times New Roman" w:eastAsia="Times New Roman" w:hAnsi="Times New Roman"/>
          <w:sz w:val="24"/>
          <w:szCs w:val="24"/>
          <w:lang w:eastAsia="pt-BR"/>
        </w:rPr>
        <w:t xml:space="preserve"> funcionar como verdadeiro fator coibidor de algumas violências evidenciadas no nosso sistema penal.</w:t>
      </w:r>
    </w:p>
    <w:p w:rsidR="00480D4A" w:rsidRPr="001C751D" w:rsidRDefault="0075200E" w:rsidP="00926531">
      <w:pPr>
        <w:spacing w:after="0" w:line="360" w:lineRule="auto"/>
        <w:ind w:firstLine="708"/>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 xml:space="preserve">Daí </w:t>
      </w:r>
      <w:r w:rsidR="006B1285" w:rsidRPr="001C751D">
        <w:rPr>
          <w:rFonts w:ascii="Times New Roman" w:eastAsia="Times New Roman" w:hAnsi="Times New Roman"/>
          <w:sz w:val="24"/>
          <w:szCs w:val="24"/>
          <w:lang w:eastAsia="pt-BR"/>
        </w:rPr>
        <w:t>percebe-se</w:t>
      </w:r>
      <w:r w:rsidRPr="001C751D">
        <w:rPr>
          <w:rFonts w:ascii="Times New Roman" w:eastAsia="Times New Roman" w:hAnsi="Times New Roman"/>
          <w:sz w:val="24"/>
          <w:szCs w:val="24"/>
          <w:lang w:eastAsia="pt-BR"/>
        </w:rPr>
        <w:t xml:space="preserve"> que</w:t>
      </w:r>
      <w:r w:rsidR="00D25AEB" w:rsidRPr="001C751D">
        <w:rPr>
          <w:rFonts w:ascii="Times New Roman" w:eastAsia="Times New Roman" w:hAnsi="Times New Roman"/>
          <w:sz w:val="24"/>
          <w:szCs w:val="24"/>
          <w:lang w:eastAsia="pt-BR"/>
        </w:rPr>
        <w:t>,</w:t>
      </w:r>
      <w:r w:rsidRPr="001C751D">
        <w:rPr>
          <w:rFonts w:ascii="Times New Roman" w:eastAsia="Times New Roman" w:hAnsi="Times New Roman"/>
          <w:sz w:val="24"/>
          <w:szCs w:val="24"/>
          <w:lang w:eastAsia="pt-BR"/>
        </w:rPr>
        <w:t xml:space="preserve"> o</w:t>
      </w:r>
      <w:r w:rsidR="006B1285" w:rsidRPr="001C751D">
        <w:rPr>
          <w:rFonts w:ascii="Times New Roman" w:eastAsia="Times New Roman" w:hAnsi="Times New Roman"/>
          <w:sz w:val="24"/>
          <w:szCs w:val="24"/>
          <w:lang w:eastAsia="pt-BR"/>
        </w:rPr>
        <w:t xml:space="preserve">correndo a </w:t>
      </w:r>
      <w:r w:rsidR="00E27115" w:rsidRPr="001C751D">
        <w:rPr>
          <w:rFonts w:ascii="Times New Roman" w:eastAsia="Times New Roman" w:hAnsi="Times New Roman"/>
          <w:sz w:val="24"/>
          <w:szCs w:val="24"/>
          <w:lang w:eastAsia="pt-BR"/>
        </w:rPr>
        <w:t>prisão em flagrante delito</w:t>
      </w:r>
      <w:r w:rsidR="00D25AEB" w:rsidRPr="001C751D">
        <w:rPr>
          <w:rFonts w:ascii="Times New Roman" w:eastAsia="Times New Roman" w:hAnsi="Times New Roman"/>
          <w:sz w:val="24"/>
          <w:szCs w:val="24"/>
          <w:lang w:eastAsia="pt-BR"/>
        </w:rPr>
        <w:t>,</w:t>
      </w:r>
      <w:r w:rsidR="00E27115" w:rsidRPr="001C751D">
        <w:rPr>
          <w:rFonts w:ascii="Times New Roman" w:eastAsia="Times New Roman" w:hAnsi="Times New Roman"/>
          <w:sz w:val="24"/>
          <w:szCs w:val="24"/>
          <w:lang w:eastAsia="pt-BR"/>
        </w:rPr>
        <w:t xml:space="preserve"> o au</w:t>
      </w:r>
      <w:r w:rsidR="00480D4A" w:rsidRPr="001C751D">
        <w:rPr>
          <w:rFonts w:ascii="Times New Roman" w:eastAsia="Times New Roman" w:hAnsi="Times New Roman"/>
          <w:sz w:val="24"/>
          <w:szCs w:val="24"/>
          <w:lang w:eastAsia="pt-BR"/>
        </w:rPr>
        <w:t>tuado preso será apresentado à autoridade p</w:t>
      </w:r>
      <w:r w:rsidR="00E27115" w:rsidRPr="001C751D">
        <w:rPr>
          <w:rFonts w:ascii="Times New Roman" w:eastAsia="Times New Roman" w:hAnsi="Times New Roman"/>
          <w:sz w:val="24"/>
          <w:szCs w:val="24"/>
          <w:lang w:eastAsia="pt-BR"/>
        </w:rPr>
        <w:t>olicial re</w:t>
      </w:r>
      <w:r w:rsidR="00480D4A" w:rsidRPr="001C751D">
        <w:rPr>
          <w:rFonts w:ascii="Times New Roman" w:eastAsia="Times New Roman" w:hAnsi="Times New Roman"/>
          <w:sz w:val="24"/>
          <w:szCs w:val="24"/>
          <w:lang w:eastAsia="pt-BR"/>
        </w:rPr>
        <w:t>sponsável pela formalização do auto de prisão em f</w:t>
      </w:r>
      <w:r w:rsidR="00E27115" w:rsidRPr="001C751D">
        <w:rPr>
          <w:rFonts w:ascii="Times New Roman" w:eastAsia="Times New Roman" w:hAnsi="Times New Roman"/>
          <w:sz w:val="24"/>
          <w:szCs w:val="24"/>
          <w:lang w:eastAsia="pt-BR"/>
        </w:rPr>
        <w:t>lagrante (A</w:t>
      </w:r>
      <w:r w:rsidRPr="001C751D">
        <w:rPr>
          <w:rFonts w:ascii="Times New Roman" w:eastAsia="Times New Roman" w:hAnsi="Times New Roman"/>
          <w:sz w:val="24"/>
          <w:szCs w:val="24"/>
          <w:lang w:eastAsia="pt-BR"/>
        </w:rPr>
        <w:t>DPF) que</w:t>
      </w:r>
      <w:r w:rsidR="00E27115" w:rsidRPr="001C751D">
        <w:rPr>
          <w:rFonts w:ascii="Times New Roman" w:eastAsia="Times New Roman" w:hAnsi="Times New Roman"/>
          <w:sz w:val="24"/>
          <w:szCs w:val="24"/>
          <w:lang w:eastAsia="pt-BR"/>
        </w:rPr>
        <w:t xml:space="preserve"> agendará a apresentação do autuado preso conforme pauta pré-fixada pelo juízo</w:t>
      </w:r>
      <w:r w:rsidRPr="001C751D">
        <w:rPr>
          <w:rFonts w:ascii="Times New Roman" w:eastAsia="Times New Roman" w:hAnsi="Times New Roman"/>
          <w:sz w:val="24"/>
          <w:szCs w:val="24"/>
          <w:lang w:eastAsia="pt-BR"/>
        </w:rPr>
        <w:t xml:space="preserve"> das audiências de custódia, tudo isso no prazo de até 24 horas da prisão em flagrante delito</w:t>
      </w:r>
      <w:r w:rsidR="00E27115" w:rsidRPr="001C751D">
        <w:rPr>
          <w:rFonts w:ascii="Times New Roman" w:eastAsia="Times New Roman" w:hAnsi="Times New Roman"/>
          <w:sz w:val="24"/>
          <w:szCs w:val="24"/>
          <w:lang w:eastAsia="pt-BR"/>
        </w:rPr>
        <w:t>, ato no qual deverá ser intimado o advogado constituído, se assim declinou o acusado</w:t>
      </w:r>
      <w:r w:rsidRPr="001C751D">
        <w:rPr>
          <w:rFonts w:ascii="Times New Roman" w:eastAsia="Times New Roman" w:hAnsi="Times New Roman"/>
          <w:sz w:val="24"/>
          <w:szCs w:val="24"/>
          <w:lang w:eastAsia="pt-BR"/>
        </w:rPr>
        <w:t xml:space="preserve"> durante a lavratura do flagrante</w:t>
      </w:r>
      <w:r w:rsidR="006B1285" w:rsidRPr="001C751D">
        <w:rPr>
          <w:rFonts w:ascii="Times New Roman" w:eastAsia="Times New Roman" w:hAnsi="Times New Roman"/>
          <w:sz w:val="24"/>
          <w:szCs w:val="24"/>
          <w:lang w:eastAsia="pt-BR"/>
        </w:rPr>
        <w:t xml:space="preserve">, se não informou advogado </w:t>
      </w:r>
      <w:r w:rsidRPr="001C751D">
        <w:rPr>
          <w:rFonts w:ascii="Times New Roman" w:eastAsia="Times New Roman" w:hAnsi="Times New Roman"/>
          <w:sz w:val="24"/>
          <w:szCs w:val="24"/>
          <w:lang w:eastAsia="pt-BR"/>
        </w:rPr>
        <w:t xml:space="preserve">deverá estar presente </w:t>
      </w:r>
      <w:r w:rsidR="00E27115" w:rsidRPr="001C751D">
        <w:rPr>
          <w:rFonts w:ascii="Times New Roman" w:eastAsia="Times New Roman" w:hAnsi="Times New Roman"/>
          <w:sz w:val="24"/>
          <w:szCs w:val="24"/>
          <w:lang w:eastAsia="pt-BR"/>
        </w:rPr>
        <w:t xml:space="preserve">a Defensoria Pública. </w:t>
      </w:r>
    </w:p>
    <w:p w:rsidR="00480D4A" w:rsidRPr="001C751D" w:rsidRDefault="006B1285" w:rsidP="00926531">
      <w:pPr>
        <w:spacing w:after="0" w:line="360" w:lineRule="auto"/>
        <w:ind w:firstLine="708"/>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Assim,</w:t>
      </w:r>
      <w:r w:rsidR="00480D4A" w:rsidRPr="001C751D">
        <w:rPr>
          <w:rFonts w:ascii="Times New Roman" w:eastAsia="Times New Roman" w:hAnsi="Times New Roman"/>
          <w:sz w:val="24"/>
          <w:szCs w:val="24"/>
          <w:lang w:eastAsia="pt-BR"/>
        </w:rPr>
        <w:t xml:space="preserve"> o</w:t>
      </w:r>
      <w:r w:rsidR="00E27115" w:rsidRPr="001C751D">
        <w:rPr>
          <w:rFonts w:ascii="Times New Roman" w:eastAsia="Times New Roman" w:hAnsi="Times New Roman"/>
          <w:sz w:val="24"/>
          <w:szCs w:val="24"/>
          <w:lang w:eastAsia="pt-BR"/>
        </w:rPr>
        <w:t xml:space="preserve"> autuado preso será encaminhado para realização do exame clínico e de corpo de delito, e </w:t>
      </w:r>
      <w:r w:rsidRPr="001C751D">
        <w:rPr>
          <w:rFonts w:ascii="Times New Roman" w:eastAsia="Times New Roman" w:hAnsi="Times New Roman"/>
          <w:sz w:val="24"/>
          <w:szCs w:val="24"/>
          <w:lang w:eastAsia="pt-BR"/>
        </w:rPr>
        <w:t>posterior</w:t>
      </w:r>
      <w:r w:rsidR="00E27115" w:rsidRPr="001C751D">
        <w:rPr>
          <w:rFonts w:ascii="Times New Roman" w:eastAsia="Times New Roman" w:hAnsi="Times New Roman"/>
          <w:sz w:val="24"/>
          <w:szCs w:val="24"/>
          <w:lang w:eastAsia="pt-BR"/>
        </w:rPr>
        <w:t>, ao centro de detenção provisória para aguardar a apresentação em juízo</w:t>
      </w:r>
      <w:r w:rsidR="00480D4A" w:rsidRPr="001C751D">
        <w:rPr>
          <w:rFonts w:ascii="Times New Roman" w:eastAsia="Times New Roman" w:hAnsi="Times New Roman"/>
          <w:sz w:val="24"/>
          <w:szCs w:val="24"/>
          <w:lang w:eastAsia="pt-BR"/>
        </w:rPr>
        <w:t>, ou seja, a sua apresentação perante a autoridade judiciária designada pelo Tribunal correspondente, onde ocorrerá a sua audiência de custódia.</w:t>
      </w:r>
    </w:p>
    <w:p w:rsidR="005261AB" w:rsidRPr="001C751D" w:rsidRDefault="00480D4A" w:rsidP="00926531">
      <w:pPr>
        <w:spacing w:after="0" w:line="360" w:lineRule="auto"/>
        <w:ind w:firstLine="708"/>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Após protocolização do auto de prisão em f</w:t>
      </w:r>
      <w:r w:rsidR="00E27115" w:rsidRPr="001C751D">
        <w:rPr>
          <w:rFonts w:ascii="Times New Roman" w:eastAsia="Times New Roman" w:hAnsi="Times New Roman"/>
          <w:sz w:val="24"/>
          <w:szCs w:val="24"/>
          <w:lang w:eastAsia="pt-BR"/>
        </w:rPr>
        <w:t>lagrante e apresentação do autuado preso em juízo, haverá a digitalização do A</w:t>
      </w:r>
      <w:r w:rsidRPr="001C751D">
        <w:rPr>
          <w:rFonts w:ascii="Times New Roman" w:eastAsia="Times New Roman" w:hAnsi="Times New Roman"/>
          <w:sz w:val="24"/>
          <w:szCs w:val="24"/>
          <w:lang w:eastAsia="pt-BR"/>
        </w:rPr>
        <w:t>D</w:t>
      </w:r>
      <w:r w:rsidR="00E27115" w:rsidRPr="001C751D">
        <w:rPr>
          <w:rFonts w:ascii="Times New Roman" w:eastAsia="Times New Roman" w:hAnsi="Times New Roman"/>
          <w:sz w:val="24"/>
          <w:szCs w:val="24"/>
          <w:lang w:eastAsia="pt-BR"/>
        </w:rPr>
        <w:t>PF e juntada de certidão de antecedentes criminais, com liberação para consu</w:t>
      </w:r>
      <w:r w:rsidRPr="001C751D">
        <w:rPr>
          <w:rFonts w:ascii="Times New Roman" w:eastAsia="Times New Roman" w:hAnsi="Times New Roman"/>
          <w:sz w:val="24"/>
          <w:szCs w:val="24"/>
          <w:lang w:eastAsia="pt-BR"/>
        </w:rPr>
        <w:t>lta pelas partes em audiência, m</w:t>
      </w:r>
      <w:r w:rsidR="00E27115" w:rsidRPr="001C751D">
        <w:rPr>
          <w:rFonts w:ascii="Times New Roman" w:eastAsia="Times New Roman" w:hAnsi="Times New Roman"/>
          <w:sz w:val="24"/>
          <w:szCs w:val="24"/>
          <w:lang w:eastAsia="pt-BR"/>
        </w:rPr>
        <w:t>omento em que haverá o contato prévio do</w:t>
      </w:r>
      <w:r w:rsidRPr="001C751D">
        <w:rPr>
          <w:rFonts w:ascii="Times New Roman" w:eastAsia="Times New Roman" w:hAnsi="Times New Roman"/>
          <w:sz w:val="24"/>
          <w:szCs w:val="24"/>
          <w:lang w:eastAsia="pt-BR"/>
        </w:rPr>
        <w:t xml:space="preserve"> autuado preso com advogado ou defensor p</w:t>
      </w:r>
      <w:r w:rsidR="0075200E" w:rsidRPr="001C751D">
        <w:rPr>
          <w:rFonts w:ascii="Times New Roman" w:eastAsia="Times New Roman" w:hAnsi="Times New Roman"/>
          <w:sz w:val="24"/>
          <w:szCs w:val="24"/>
          <w:lang w:eastAsia="pt-BR"/>
        </w:rPr>
        <w:t>úblico, que deverá fazer uma entrevista reservada antes do autuado ser ouvido pelo Juiz da custódia.</w:t>
      </w:r>
    </w:p>
    <w:p w:rsidR="00720EAC" w:rsidRPr="001C751D" w:rsidRDefault="0075200E" w:rsidP="00926531">
      <w:pPr>
        <w:spacing w:after="150" w:line="360" w:lineRule="auto"/>
        <w:ind w:firstLine="708"/>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 xml:space="preserve">Por sua vez, verifica-se que pela resolução </w:t>
      </w:r>
      <w:r w:rsidR="00D20E97" w:rsidRPr="001C751D">
        <w:rPr>
          <w:rFonts w:ascii="Times New Roman" w:eastAsia="Times New Roman" w:hAnsi="Times New Roman"/>
          <w:sz w:val="24"/>
          <w:szCs w:val="24"/>
          <w:lang w:eastAsia="pt-BR"/>
        </w:rPr>
        <w:t xml:space="preserve">213, </w:t>
      </w:r>
      <w:r w:rsidRPr="001C751D">
        <w:rPr>
          <w:rFonts w:ascii="Times New Roman" w:eastAsia="Times New Roman" w:hAnsi="Times New Roman"/>
          <w:sz w:val="24"/>
          <w:szCs w:val="24"/>
          <w:lang w:eastAsia="pt-BR"/>
        </w:rPr>
        <w:t xml:space="preserve">de 15 de dezembro de </w:t>
      </w:r>
      <w:r w:rsidR="00D20E97" w:rsidRPr="001C751D">
        <w:rPr>
          <w:rFonts w:ascii="Times New Roman" w:eastAsia="Times New Roman" w:hAnsi="Times New Roman"/>
          <w:sz w:val="24"/>
          <w:szCs w:val="24"/>
          <w:lang w:eastAsia="pt-BR"/>
        </w:rPr>
        <w:t>2015</w:t>
      </w:r>
      <w:r w:rsidR="006B1285" w:rsidRPr="001C751D">
        <w:rPr>
          <w:rFonts w:ascii="Times New Roman" w:eastAsia="Times New Roman" w:hAnsi="Times New Roman"/>
          <w:sz w:val="24"/>
          <w:szCs w:val="24"/>
          <w:lang w:eastAsia="pt-BR"/>
        </w:rPr>
        <w:t xml:space="preserve">, do CNJ, é </w:t>
      </w:r>
      <w:r w:rsidR="001D4048" w:rsidRPr="001C751D">
        <w:rPr>
          <w:rFonts w:ascii="Times New Roman" w:eastAsia="Times New Roman" w:hAnsi="Times New Roman"/>
          <w:sz w:val="24"/>
          <w:szCs w:val="24"/>
          <w:lang w:eastAsia="pt-BR"/>
        </w:rPr>
        <w:t xml:space="preserve">vedada a presença dos agentes policiais responsáveis pela prisão ou pela </w:t>
      </w:r>
      <w:r w:rsidR="00060286" w:rsidRPr="001C751D">
        <w:rPr>
          <w:rFonts w:ascii="Times New Roman" w:eastAsia="Times New Roman" w:hAnsi="Times New Roman"/>
          <w:sz w:val="24"/>
          <w:szCs w:val="24"/>
          <w:lang w:eastAsia="pt-BR"/>
        </w:rPr>
        <w:t>investigação</w:t>
      </w:r>
      <w:r w:rsidR="0029718C" w:rsidRPr="001C751D">
        <w:rPr>
          <w:rFonts w:ascii="Times New Roman" w:eastAsia="Times New Roman" w:hAnsi="Times New Roman"/>
          <w:sz w:val="24"/>
          <w:szCs w:val="24"/>
          <w:lang w:eastAsia="pt-BR"/>
        </w:rPr>
        <w:t>.</w:t>
      </w:r>
      <w:r w:rsidR="001165E0" w:rsidRPr="001C751D">
        <w:rPr>
          <w:rFonts w:ascii="Times New Roman" w:eastAsia="Times New Roman" w:hAnsi="Times New Roman"/>
          <w:sz w:val="24"/>
          <w:szCs w:val="24"/>
          <w:lang w:eastAsia="pt-BR"/>
        </w:rPr>
        <w:t xml:space="preserve"> </w:t>
      </w:r>
    </w:p>
    <w:p w:rsidR="0090781C" w:rsidRPr="001C751D" w:rsidRDefault="001165E0" w:rsidP="006B1285">
      <w:pPr>
        <w:spacing w:after="0" w:line="240" w:lineRule="auto"/>
        <w:ind w:left="2268"/>
        <w:jc w:val="both"/>
        <w:rPr>
          <w:rFonts w:ascii="Times New Roman" w:hAnsi="Times New Roman"/>
          <w:sz w:val="20"/>
          <w:szCs w:val="24"/>
        </w:rPr>
      </w:pPr>
      <w:r w:rsidRPr="001C751D">
        <w:rPr>
          <w:rFonts w:ascii="Times New Roman" w:hAnsi="Times New Roman"/>
          <w:sz w:val="20"/>
          <w:szCs w:val="24"/>
        </w:rPr>
        <w:t>Art.310 §10</w:t>
      </w:r>
      <w:r w:rsidR="0090781C" w:rsidRPr="001C751D">
        <w:rPr>
          <w:rFonts w:ascii="Times New Roman" w:hAnsi="Times New Roman"/>
          <w:sz w:val="20"/>
          <w:szCs w:val="24"/>
        </w:rPr>
        <w:t xml:space="preserve"> O prazo previsto no § 4º para a apresentação do preso perante o juiz competente poderá ser estendido para, no máximo, 72 (setenta e duas) horas, mediante decisão fundamentada do juiz, em decorrência de dificuldades operacionais da autoridade policial. </w:t>
      </w:r>
      <w:r w:rsidR="008434D0" w:rsidRPr="001C751D">
        <w:rPr>
          <w:rFonts w:ascii="Times New Roman" w:hAnsi="Times New Roman"/>
          <w:sz w:val="20"/>
          <w:szCs w:val="24"/>
        </w:rPr>
        <w:t xml:space="preserve">[...] </w:t>
      </w:r>
      <w:r w:rsidR="00FF1234" w:rsidRPr="001C751D">
        <w:rPr>
          <w:rFonts w:ascii="Times New Roman" w:hAnsi="Times New Roman"/>
          <w:sz w:val="20"/>
          <w:szCs w:val="24"/>
        </w:rPr>
        <w:t>Art.310</w:t>
      </w:r>
      <w:r w:rsidR="00BF5E9F" w:rsidRPr="001C751D">
        <w:rPr>
          <w:rFonts w:ascii="Times New Roman" w:hAnsi="Times New Roman"/>
          <w:sz w:val="20"/>
          <w:szCs w:val="24"/>
        </w:rPr>
        <w:t xml:space="preserve"> </w:t>
      </w:r>
      <w:r w:rsidR="0090781C" w:rsidRPr="001C751D">
        <w:rPr>
          <w:rFonts w:ascii="Times New Roman" w:hAnsi="Times New Roman"/>
          <w:sz w:val="20"/>
          <w:szCs w:val="24"/>
        </w:rPr>
        <w:t xml:space="preserve"> § </w:t>
      </w:r>
      <w:r w:rsidRPr="001C751D">
        <w:rPr>
          <w:rFonts w:ascii="Times New Roman" w:hAnsi="Times New Roman"/>
          <w:sz w:val="20"/>
          <w:szCs w:val="24"/>
        </w:rPr>
        <w:t>15</w:t>
      </w:r>
      <w:r w:rsidR="0090781C" w:rsidRPr="001C751D">
        <w:rPr>
          <w:rFonts w:ascii="Times New Roman" w:hAnsi="Times New Roman"/>
          <w:sz w:val="20"/>
          <w:szCs w:val="24"/>
        </w:rPr>
        <w:t xml:space="preserve"> Em caso de crime de competência da Polícia Federal, quando o Município do local de lavratura do flagrante delito não coincidir com sede da Justiça Federal, a autoridade custodiante ou a autoridade policial federal determinará a seus agentes que conduzam o preso ao juízo de direito do local de lavratura da peça </w:t>
      </w:r>
      <w:proofErr w:type="spellStart"/>
      <w:r w:rsidR="0090781C" w:rsidRPr="001C751D">
        <w:rPr>
          <w:rFonts w:ascii="Times New Roman" w:hAnsi="Times New Roman"/>
          <w:sz w:val="20"/>
          <w:szCs w:val="24"/>
        </w:rPr>
        <w:t>flagrancial</w:t>
      </w:r>
      <w:proofErr w:type="spellEnd"/>
      <w:r w:rsidR="0090781C" w:rsidRPr="001C751D">
        <w:rPr>
          <w:rFonts w:ascii="Times New Roman" w:hAnsi="Times New Roman"/>
          <w:sz w:val="20"/>
          <w:szCs w:val="24"/>
        </w:rPr>
        <w:t xml:space="preserve"> no prazo máximo de 24 (vinte e quatro) horas, ocasião em que deverá ser apresentado o auto de prisão em flagrante acompanhado de todas as oitivas colhidas, que serão encaminhados ao Ministério Público e, caso o autuado não indique advo</w:t>
      </w:r>
      <w:r w:rsidR="008434D0" w:rsidRPr="001C751D">
        <w:rPr>
          <w:rFonts w:ascii="Times New Roman" w:hAnsi="Times New Roman"/>
          <w:sz w:val="20"/>
          <w:szCs w:val="24"/>
        </w:rPr>
        <w:t>gado, à Defensoria Pública</w:t>
      </w:r>
      <w:r w:rsidR="0090781C" w:rsidRPr="001C751D">
        <w:rPr>
          <w:rFonts w:ascii="Times New Roman" w:hAnsi="Times New Roman"/>
          <w:sz w:val="20"/>
          <w:szCs w:val="24"/>
        </w:rPr>
        <w:t xml:space="preserve"> (</w:t>
      </w:r>
      <w:r w:rsidR="008434D0" w:rsidRPr="001C751D">
        <w:rPr>
          <w:rFonts w:ascii="Times New Roman" w:hAnsi="Times New Roman"/>
          <w:sz w:val="20"/>
          <w:szCs w:val="24"/>
        </w:rPr>
        <w:t>CNJ, art. 130°§10 e art.310 § 15, 2015</w:t>
      </w:r>
      <w:r w:rsidR="00F77FD4" w:rsidRPr="001C751D">
        <w:rPr>
          <w:rFonts w:ascii="Times New Roman" w:hAnsi="Times New Roman"/>
          <w:sz w:val="20"/>
          <w:szCs w:val="24"/>
        </w:rPr>
        <w:t>).</w:t>
      </w:r>
    </w:p>
    <w:p w:rsidR="0075200E" w:rsidRPr="001C751D" w:rsidRDefault="0075200E" w:rsidP="00926531">
      <w:pPr>
        <w:spacing w:after="0" w:line="360" w:lineRule="auto"/>
        <w:ind w:left="2268"/>
        <w:jc w:val="both"/>
        <w:rPr>
          <w:rFonts w:ascii="Times New Roman" w:hAnsi="Times New Roman"/>
          <w:sz w:val="24"/>
          <w:szCs w:val="24"/>
        </w:rPr>
      </w:pPr>
    </w:p>
    <w:p w:rsidR="00292758" w:rsidRPr="001C751D" w:rsidRDefault="00E27115" w:rsidP="00926531">
      <w:pPr>
        <w:spacing w:after="0" w:line="360" w:lineRule="auto"/>
        <w:ind w:firstLine="709"/>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 xml:space="preserve">Durante a audiência de custódia o </w:t>
      </w:r>
      <w:r w:rsidR="00F77FD4" w:rsidRPr="001C751D">
        <w:rPr>
          <w:rFonts w:ascii="Times New Roman" w:eastAsia="Times New Roman" w:hAnsi="Times New Roman"/>
          <w:sz w:val="24"/>
          <w:szCs w:val="24"/>
          <w:lang w:eastAsia="pt-BR"/>
        </w:rPr>
        <w:t xml:space="preserve">representante do </w:t>
      </w:r>
      <w:r w:rsidRPr="001C751D">
        <w:rPr>
          <w:rFonts w:ascii="Times New Roman" w:eastAsia="Times New Roman" w:hAnsi="Times New Roman"/>
          <w:sz w:val="24"/>
          <w:szCs w:val="24"/>
          <w:lang w:eastAsia="pt-BR"/>
        </w:rPr>
        <w:t xml:space="preserve">Ministério </w:t>
      </w:r>
      <w:r w:rsidR="00872C57" w:rsidRPr="001C751D">
        <w:rPr>
          <w:rFonts w:ascii="Times New Roman" w:eastAsia="Times New Roman" w:hAnsi="Times New Roman"/>
          <w:sz w:val="24"/>
          <w:szCs w:val="24"/>
          <w:lang w:eastAsia="pt-BR"/>
        </w:rPr>
        <w:t>Público manifestar</w:t>
      </w:r>
      <w:r w:rsidR="00D25AEB" w:rsidRPr="001C751D">
        <w:rPr>
          <w:rFonts w:ascii="Times New Roman" w:eastAsia="Times New Roman" w:hAnsi="Times New Roman"/>
          <w:sz w:val="24"/>
          <w:szCs w:val="24"/>
          <w:lang w:eastAsia="pt-BR"/>
        </w:rPr>
        <w:t>-se-á</w:t>
      </w:r>
      <w:r w:rsidRPr="001C751D">
        <w:rPr>
          <w:rFonts w:ascii="Times New Roman" w:eastAsia="Times New Roman" w:hAnsi="Times New Roman"/>
          <w:sz w:val="24"/>
          <w:szCs w:val="24"/>
          <w:lang w:eastAsia="pt-BR"/>
        </w:rPr>
        <w:t xml:space="preserve">, após </w:t>
      </w:r>
      <w:r w:rsidR="00F77FD4" w:rsidRPr="001C751D">
        <w:rPr>
          <w:rFonts w:ascii="Times New Roman" w:eastAsia="Times New Roman" w:hAnsi="Times New Roman"/>
          <w:sz w:val="24"/>
          <w:szCs w:val="24"/>
          <w:lang w:eastAsia="pt-BR"/>
        </w:rPr>
        <w:t xml:space="preserve">a sua manifestação, </w:t>
      </w:r>
      <w:r w:rsidRPr="001C751D">
        <w:rPr>
          <w:rFonts w:ascii="Times New Roman" w:eastAsia="Times New Roman" w:hAnsi="Times New Roman"/>
          <w:sz w:val="24"/>
          <w:szCs w:val="24"/>
          <w:lang w:eastAsia="pt-BR"/>
        </w:rPr>
        <w:t xml:space="preserve">haverá </w:t>
      </w:r>
      <w:r w:rsidR="00F77FD4" w:rsidRPr="001C751D">
        <w:rPr>
          <w:rFonts w:ascii="Times New Roman" w:eastAsia="Times New Roman" w:hAnsi="Times New Roman"/>
          <w:sz w:val="24"/>
          <w:szCs w:val="24"/>
          <w:lang w:eastAsia="pt-BR"/>
        </w:rPr>
        <w:t>a manifestação da defesa t</w:t>
      </w:r>
      <w:r w:rsidRPr="001C751D">
        <w:rPr>
          <w:rFonts w:ascii="Times New Roman" w:eastAsia="Times New Roman" w:hAnsi="Times New Roman"/>
          <w:sz w:val="24"/>
          <w:szCs w:val="24"/>
          <w:lang w:eastAsia="pt-BR"/>
        </w:rPr>
        <w:t xml:space="preserve">écnica e somente, então, o magistrado proferirá </w:t>
      </w:r>
      <w:r w:rsidR="00292758" w:rsidRPr="001C751D">
        <w:rPr>
          <w:rFonts w:ascii="Times New Roman" w:eastAsia="Times New Roman" w:hAnsi="Times New Roman"/>
          <w:sz w:val="24"/>
          <w:szCs w:val="24"/>
          <w:lang w:eastAsia="pt-BR"/>
        </w:rPr>
        <w:t>decisão.</w:t>
      </w:r>
    </w:p>
    <w:p w:rsidR="00E27115" w:rsidRPr="001C751D" w:rsidRDefault="00BA1D46" w:rsidP="00926531">
      <w:pPr>
        <w:spacing w:after="0" w:line="360" w:lineRule="auto"/>
        <w:ind w:firstLine="709"/>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A</w:t>
      </w:r>
      <w:r w:rsidR="00E27115" w:rsidRPr="001C751D">
        <w:rPr>
          <w:rFonts w:ascii="Times New Roman" w:eastAsia="Times New Roman" w:hAnsi="Times New Roman"/>
          <w:sz w:val="24"/>
          <w:szCs w:val="24"/>
          <w:lang w:eastAsia="pt-BR"/>
        </w:rPr>
        <w:t xml:space="preserve"> atividade judicial praticada na audiência de custódia deve se limitar a circunstâncias objetivas da prisão e subjetivas sobre o acusado que poderá exercer o direito de permanecer em silêncio. </w:t>
      </w:r>
    </w:p>
    <w:p w:rsidR="00F7457C" w:rsidRPr="001C751D" w:rsidRDefault="00E27115" w:rsidP="006B1285">
      <w:pPr>
        <w:spacing w:after="0" w:line="240" w:lineRule="auto"/>
        <w:ind w:left="2268"/>
        <w:jc w:val="both"/>
        <w:rPr>
          <w:rFonts w:ascii="Times New Roman" w:eastAsia="Times New Roman" w:hAnsi="Times New Roman"/>
          <w:sz w:val="20"/>
          <w:szCs w:val="24"/>
          <w:lang w:eastAsia="pt-BR"/>
        </w:rPr>
      </w:pPr>
      <w:r w:rsidRPr="001C751D">
        <w:rPr>
          <w:rFonts w:ascii="Times New Roman" w:eastAsia="Times New Roman" w:hAnsi="Times New Roman"/>
          <w:lang w:eastAsia="pt-BR"/>
        </w:rPr>
        <w:t xml:space="preserve">Na audiência de custódia não se aborda questão de mérito, senão a instrumentalidade da prisão e a incolumidade e a segurança pessoal do </w:t>
      </w:r>
      <w:proofErr w:type="spellStart"/>
      <w:r w:rsidRPr="001C751D">
        <w:rPr>
          <w:rFonts w:ascii="Times New Roman" w:eastAsia="Times New Roman" w:hAnsi="Times New Roman"/>
          <w:lang w:eastAsia="pt-BR"/>
        </w:rPr>
        <w:lastRenderedPageBreak/>
        <w:t>flagranteado</w:t>
      </w:r>
      <w:proofErr w:type="spellEnd"/>
      <w:r w:rsidRPr="001C751D">
        <w:rPr>
          <w:rFonts w:ascii="Times New Roman" w:eastAsia="Times New Roman" w:hAnsi="Times New Roman"/>
          <w:lang w:eastAsia="pt-BR"/>
        </w:rPr>
        <w:t>, quando pairam indícios de maus-tratos ou riscos de vida sobre a pessoa presa. Não é o contato pessoal do juiz com o preso que o contamina. O distanciamento que é contaminado de preconceitos, no sentido</w:t>
      </w:r>
      <w:r w:rsidR="00486D9F" w:rsidRPr="001C751D">
        <w:rPr>
          <w:rFonts w:ascii="Times New Roman" w:eastAsia="Times New Roman" w:hAnsi="Times New Roman"/>
          <w:lang w:eastAsia="pt-BR"/>
        </w:rPr>
        <w:t xml:space="preserve"> </w:t>
      </w:r>
      <w:r w:rsidRPr="001C751D">
        <w:rPr>
          <w:rFonts w:ascii="Times New Roman" w:eastAsia="Times New Roman" w:hAnsi="Times New Roman"/>
          <w:lang w:eastAsia="pt-BR"/>
        </w:rPr>
        <w:t>de conceitos prévios, sem maiores fundamentos. A presença do preso permite avaliar muito melhor o cabimento ou não da prisão</w:t>
      </w:r>
      <w:r w:rsidRPr="001C751D">
        <w:rPr>
          <w:rFonts w:ascii="Times New Roman" w:eastAsia="Times New Roman" w:hAnsi="Times New Roman"/>
          <w:sz w:val="20"/>
          <w:szCs w:val="24"/>
          <w:lang w:eastAsia="pt-BR"/>
        </w:rPr>
        <w:t>.</w:t>
      </w:r>
    </w:p>
    <w:p w:rsidR="0029718C" w:rsidRPr="001C751D" w:rsidRDefault="00167A96" w:rsidP="006B1285">
      <w:pPr>
        <w:spacing w:after="0" w:line="240" w:lineRule="auto"/>
        <w:ind w:left="2268"/>
        <w:jc w:val="both"/>
        <w:rPr>
          <w:rFonts w:ascii="Times New Roman" w:eastAsia="Times New Roman" w:hAnsi="Times New Roman"/>
          <w:sz w:val="20"/>
          <w:szCs w:val="24"/>
          <w:lang w:eastAsia="pt-BR"/>
        </w:rPr>
      </w:pPr>
      <w:r w:rsidRPr="001C751D">
        <w:rPr>
          <w:rFonts w:ascii="Times New Roman" w:eastAsia="Times New Roman" w:hAnsi="Times New Roman"/>
          <w:sz w:val="20"/>
          <w:szCs w:val="24"/>
          <w:lang w:eastAsia="pt-BR"/>
        </w:rPr>
        <w:t>§ 5º</w:t>
      </w:r>
      <w:r w:rsidR="0029718C" w:rsidRPr="001C751D">
        <w:rPr>
          <w:rFonts w:ascii="Times New Roman" w:eastAsia="Times New Roman" w:hAnsi="Times New Roman"/>
          <w:sz w:val="20"/>
          <w:szCs w:val="24"/>
          <w:lang w:eastAsia="pt-BR"/>
        </w:rPr>
        <w:t xml:space="preserve"> Proferida a decisão que resultar no relaxamento da prisão em flagrante, na</w:t>
      </w:r>
      <w:r w:rsidRPr="001C751D">
        <w:rPr>
          <w:rFonts w:ascii="Times New Roman" w:eastAsia="Times New Roman" w:hAnsi="Times New Roman"/>
          <w:sz w:val="20"/>
          <w:szCs w:val="24"/>
          <w:lang w:eastAsia="pt-BR"/>
        </w:rPr>
        <w:t xml:space="preserve"> </w:t>
      </w:r>
      <w:r w:rsidR="0029718C" w:rsidRPr="001C751D">
        <w:rPr>
          <w:rFonts w:ascii="Times New Roman" w:eastAsia="Times New Roman" w:hAnsi="Times New Roman"/>
          <w:sz w:val="20"/>
          <w:szCs w:val="24"/>
          <w:lang w:eastAsia="pt-BR"/>
        </w:rPr>
        <w:t>concessão da liberdade provisória sem ou com a imposição de medida cautelar alternativa à prisão,</w:t>
      </w:r>
      <w:r w:rsidRPr="001C751D">
        <w:rPr>
          <w:rFonts w:ascii="Times New Roman" w:eastAsia="Times New Roman" w:hAnsi="Times New Roman"/>
          <w:sz w:val="20"/>
          <w:szCs w:val="24"/>
          <w:lang w:eastAsia="pt-BR"/>
        </w:rPr>
        <w:t xml:space="preserve"> </w:t>
      </w:r>
      <w:r w:rsidR="0029718C" w:rsidRPr="001C751D">
        <w:rPr>
          <w:rFonts w:ascii="Times New Roman" w:eastAsia="Times New Roman" w:hAnsi="Times New Roman"/>
          <w:sz w:val="20"/>
          <w:szCs w:val="24"/>
          <w:lang w:eastAsia="pt-BR"/>
        </w:rPr>
        <w:t>ou quando determinado o imediato arquivamento do inquérito, a pessoa presa em flagrante delito</w:t>
      </w:r>
      <w:r w:rsidRPr="001C751D">
        <w:rPr>
          <w:rFonts w:ascii="Times New Roman" w:eastAsia="Times New Roman" w:hAnsi="Times New Roman"/>
          <w:sz w:val="20"/>
          <w:szCs w:val="24"/>
          <w:lang w:eastAsia="pt-BR"/>
        </w:rPr>
        <w:t xml:space="preserve"> </w:t>
      </w:r>
      <w:r w:rsidR="0029718C" w:rsidRPr="001C751D">
        <w:rPr>
          <w:rFonts w:ascii="Times New Roman" w:eastAsia="Times New Roman" w:hAnsi="Times New Roman"/>
          <w:sz w:val="20"/>
          <w:szCs w:val="24"/>
          <w:lang w:eastAsia="pt-BR"/>
        </w:rPr>
        <w:t>será prontamente colocada em liberdade, mediante a expedição de alvará de soltura, e será informada sobre seus direitos e obrigações, salvo se por outro motivo tenha que continuar presa</w:t>
      </w:r>
      <w:r w:rsidR="006B1285" w:rsidRPr="001C751D">
        <w:rPr>
          <w:rFonts w:ascii="Times New Roman" w:eastAsia="Times New Roman" w:hAnsi="Times New Roman"/>
          <w:sz w:val="20"/>
          <w:szCs w:val="24"/>
          <w:lang w:eastAsia="pt-BR"/>
        </w:rPr>
        <w:t>.</w:t>
      </w:r>
    </w:p>
    <w:p w:rsidR="006B1285" w:rsidRPr="001C751D" w:rsidRDefault="008434D0" w:rsidP="006B1285">
      <w:pPr>
        <w:spacing w:after="0" w:line="240" w:lineRule="auto"/>
        <w:ind w:left="2268"/>
        <w:jc w:val="both"/>
        <w:rPr>
          <w:rFonts w:ascii="Times New Roman" w:eastAsia="Times New Roman" w:hAnsi="Times New Roman"/>
          <w:sz w:val="20"/>
          <w:szCs w:val="24"/>
          <w:lang w:eastAsia="pt-BR"/>
        </w:rPr>
      </w:pPr>
      <w:r w:rsidRPr="001C751D">
        <w:rPr>
          <w:rFonts w:ascii="Times New Roman" w:eastAsia="Times New Roman" w:hAnsi="Times New Roman"/>
          <w:sz w:val="20"/>
          <w:szCs w:val="24"/>
          <w:lang w:eastAsia="pt-BR"/>
        </w:rPr>
        <w:t>[...]</w:t>
      </w:r>
    </w:p>
    <w:p w:rsidR="0029718C" w:rsidRPr="001C751D" w:rsidRDefault="0029718C" w:rsidP="006B1285">
      <w:pPr>
        <w:spacing w:after="0" w:line="240" w:lineRule="auto"/>
        <w:ind w:left="2268"/>
        <w:jc w:val="both"/>
        <w:rPr>
          <w:rFonts w:ascii="Times New Roman" w:eastAsia="Times New Roman" w:hAnsi="Times New Roman"/>
          <w:sz w:val="20"/>
          <w:szCs w:val="24"/>
          <w:lang w:eastAsia="pt-BR"/>
        </w:rPr>
      </w:pPr>
      <w:r w:rsidRPr="001C751D">
        <w:rPr>
          <w:rFonts w:ascii="Times New Roman" w:eastAsia="Times New Roman" w:hAnsi="Times New Roman"/>
          <w:sz w:val="20"/>
          <w:szCs w:val="24"/>
          <w:lang w:eastAsia="pt-BR"/>
        </w:rPr>
        <w:t>Art. 10. A aplicação da medida cautelar diversa da prisão prevista no art. 319, inciso IX, do Código de Processo Penal, será excepcional e determinada apenas quando demonstrada a</w:t>
      </w:r>
      <w:r w:rsidR="00F87A2D" w:rsidRPr="001C751D">
        <w:rPr>
          <w:rFonts w:ascii="Times New Roman" w:eastAsia="Times New Roman" w:hAnsi="Times New Roman"/>
          <w:sz w:val="20"/>
          <w:szCs w:val="24"/>
          <w:lang w:eastAsia="pt-BR"/>
        </w:rPr>
        <w:t xml:space="preserve"> </w:t>
      </w:r>
      <w:r w:rsidRPr="001C751D">
        <w:rPr>
          <w:rFonts w:ascii="Times New Roman" w:eastAsia="Times New Roman" w:hAnsi="Times New Roman"/>
          <w:sz w:val="20"/>
          <w:szCs w:val="24"/>
          <w:lang w:eastAsia="pt-BR"/>
        </w:rPr>
        <w:t>impossibilidade de concessão da liberdade provisória sem cautelar ou de aplicação de outra</w:t>
      </w:r>
      <w:r w:rsidR="00F87A2D" w:rsidRPr="001C751D">
        <w:rPr>
          <w:rFonts w:ascii="Times New Roman" w:eastAsia="Times New Roman" w:hAnsi="Times New Roman"/>
          <w:sz w:val="20"/>
          <w:szCs w:val="24"/>
          <w:lang w:eastAsia="pt-BR"/>
        </w:rPr>
        <w:t xml:space="preserve"> </w:t>
      </w:r>
      <w:r w:rsidRPr="001C751D">
        <w:rPr>
          <w:rFonts w:ascii="Times New Roman" w:eastAsia="Times New Roman" w:hAnsi="Times New Roman"/>
          <w:sz w:val="20"/>
          <w:szCs w:val="24"/>
          <w:lang w:eastAsia="pt-BR"/>
        </w:rPr>
        <w:t>medida cautelar menos gravosa, sujeitando-se à reavaliação periódica quanto à necessidade e</w:t>
      </w:r>
      <w:r w:rsidR="00F87A2D" w:rsidRPr="001C751D">
        <w:rPr>
          <w:rFonts w:ascii="Times New Roman" w:eastAsia="Times New Roman" w:hAnsi="Times New Roman"/>
          <w:sz w:val="20"/>
          <w:szCs w:val="24"/>
          <w:lang w:eastAsia="pt-BR"/>
        </w:rPr>
        <w:t xml:space="preserve"> </w:t>
      </w:r>
      <w:r w:rsidRPr="001C751D">
        <w:rPr>
          <w:rFonts w:ascii="Times New Roman" w:eastAsia="Times New Roman" w:hAnsi="Times New Roman"/>
          <w:sz w:val="20"/>
          <w:szCs w:val="24"/>
          <w:lang w:eastAsia="pt-BR"/>
        </w:rPr>
        <w:t>adequação de sua manutenção, sendo destinada exclusivamente a pessoas presas em flagrante</w:t>
      </w:r>
      <w:r w:rsidR="00F87A2D" w:rsidRPr="001C751D">
        <w:rPr>
          <w:rFonts w:ascii="Times New Roman" w:eastAsia="Times New Roman" w:hAnsi="Times New Roman"/>
          <w:sz w:val="20"/>
          <w:szCs w:val="24"/>
          <w:lang w:eastAsia="pt-BR"/>
        </w:rPr>
        <w:t>.</w:t>
      </w:r>
      <w:r w:rsidR="00F87A2D" w:rsidRPr="001C751D">
        <w:rPr>
          <w:rFonts w:ascii="Times New Roman" w:hAnsi="Times New Roman"/>
          <w:sz w:val="20"/>
          <w:szCs w:val="24"/>
        </w:rPr>
        <w:t xml:space="preserve"> </w:t>
      </w:r>
      <w:r w:rsidR="00F87A2D" w:rsidRPr="001C751D">
        <w:rPr>
          <w:rFonts w:ascii="Times New Roman" w:eastAsia="Times New Roman" w:hAnsi="Times New Roman"/>
          <w:sz w:val="20"/>
          <w:szCs w:val="24"/>
          <w:lang w:eastAsia="pt-BR"/>
        </w:rPr>
        <w:t>delito por crimes dolosos puníveis com pena privativa de liberdade máxima superior a 4 (quatro) anos ou condenadas por outro crime doloso, em sentença transitada em julgado, ressalvado o disposto no inciso I do caput do art. 64 do Código Penal, bem como pessoas em cumprimento de medidas protetivas de urgência acusadas por crimes que envolvam violência doméstica e familiar contra a mulher, criança, adolescente, idoso, enfermo ou pessoa com deficiência, quando não couber outra medida menos gravosa.</w:t>
      </w:r>
      <w:r w:rsidR="008434D0" w:rsidRPr="001C751D">
        <w:rPr>
          <w:rFonts w:ascii="Times New Roman" w:eastAsia="Times New Roman" w:hAnsi="Times New Roman"/>
          <w:sz w:val="20"/>
          <w:szCs w:val="24"/>
          <w:lang w:eastAsia="pt-BR"/>
        </w:rPr>
        <w:t xml:space="preserve"> (</w:t>
      </w:r>
      <w:r w:rsidR="00720EAC" w:rsidRPr="001C751D">
        <w:rPr>
          <w:rFonts w:ascii="Times New Roman" w:eastAsia="Times New Roman" w:hAnsi="Times New Roman"/>
          <w:sz w:val="20"/>
          <w:szCs w:val="24"/>
          <w:lang w:eastAsia="pt-BR"/>
        </w:rPr>
        <w:t xml:space="preserve">PIRES e MENDES </w:t>
      </w:r>
      <w:r w:rsidR="00720EAC" w:rsidRPr="001C751D">
        <w:rPr>
          <w:rFonts w:ascii="Times New Roman" w:eastAsia="Times New Roman" w:hAnsi="Times New Roman"/>
          <w:i/>
          <w:sz w:val="20"/>
          <w:szCs w:val="24"/>
          <w:lang w:eastAsia="pt-BR"/>
        </w:rPr>
        <w:t>apud</w:t>
      </w:r>
      <w:r w:rsidR="00720EAC" w:rsidRPr="001C751D">
        <w:rPr>
          <w:rFonts w:ascii="Times New Roman" w:eastAsia="Times New Roman" w:hAnsi="Times New Roman"/>
          <w:sz w:val="20"/>
          <w:szCs w:val="24"/>
          <w:lang w:eastAsia="pt-BR"/>
        </w:rPr>
        <w:t xml:space="preserve"> </w:t>
      </w:r>
      <w:r w:rsidR="008434D0" w:rsidRPr="001C751D">
        <w:rPr>
          <w:rFonts w:ascii="Times New Roman" w:eastAsia="Times New Roman" w:hAnsi="Times New Roman"/>
          <w:sz w:val="20"/>
          <w:szCs w:val="24"/>
          <w:lang w:eastAsia="pt-BR"/>
        </w:rPr>
        <w:t xml:space="preserve">TOSCANO </w:t>
      </w:r>
      <w:r w:rsidR="00292758" w:rsidRPr="001C751D">
        <w:rPr>
          <w:rFonts w:ascii="Times New Roman" w:eastAsia="Times New Roman" w:hAnsi="Times New Roman"/>
          <w:sz w:val="20"/>
          <w:szCs w:val="24"/>
          <w:lang w:eastAsia="pt-BR"/>
        </w:rPr>
        <w:t>JR</w:t>
      </w:r>
      <w:r w:rsidR="008434D0" w:rsidRPr="001C751D">
        <w:rPr>
          <w:rFonts w:ascii="Times New Roman" w:eastAsia="Times New Roman" w:hAnsi="Times New Roman"/>
          <w:sz w:val="20"/>
          <w:szCs w:val="24"/>
          <w:lang w:eastAsia="pt-BR"/>
        </w:rPr>
        <w:t>.,</w:t>
      </w:r>
      <w:r w:rsidR="00720EAC" w:rsidRPr="001C751D">
        <w:rPr>
          <w:rFonts w:ascii="Times New Roman" w:eastAsia="Times New Roman" w:hAnsi="Times New Roman"/>
          <w:sz w:val="20"/>
          <w:szCs w:val="24"/>
          <w:lang w:eastAsia="pt-BR"/>
        </w:rPr>
        <w:t xml:space="preserve"> p.236,</w:t>
      </w:r>
      <w:r w:rsidR="008434D0" w:rsidRPr="001C751D">
        <w:rPr>
          <w:rFonts w:ascii="Times New Roman" w:eastAsia="Times New Roman" w:hAnsi="Times New Roman"/>
          <w:sz w:val="20"/>
          <w:szCs w:val="24"/>
          <w:lang w:eastAsia="pt-BR"/>
        </w:rPr>
        <w:t xml:space="preserve"> </w:t>
      </w:r>
      <w:r w:rsidR="00F77FD4" w:rsidRPr="001C751D">
        <w:rPr>
          <w:rFonts w:ascii="Times New Roman" w:eastAsia="Times New Roman" w:hAnsi="Times New Roman"/>
          <w:sz w:val="20"/>
          <w:szCs w:val="24"/>
          <w:lang w:eastAsia="pt-BR"/>
        </w:rPr>
        <w:t>2016).</w:t>
      </w:r>
    </w:p>
    <w:p w:rsidR="0090781C" w:rsidRPr="001C751D" w:rsidRDefault="0090781C" w:rsidP="00926531">
      <w:pPr>
        <w:spacing w:after="0" w:line="360" w:lineRule="auto"/>
        <w:ind w:left="2268"/>
        <w:jc w:val="both"/>
        <w:rPr>
          <w:rFonts w:ascii="Times New Roman" w:eastAsia="Times New Roman" w:hAnsi="Times New Roman"/>
          <w:sz w:val="24"/>
          <w:szCs w:val="24"/>
          <w:lang w:eastAsia="pt-BR"/>
        </w:rPr>
      </w:pPr>
    </w:p>
    <w:p w:rsidR="001D4048" w:rsidRPr="001C751D" w:rsidRDefault="00641953" w:rsidP="00926531">
      <w:pPr>
        <w:spacing w:after="150" w:line="360" w:lineRule="auto"/>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ab/>
      </w:r>
      <w:r w:rsidR="00F87A2D" w:rsidRPr="001C751D">
        <w:rPr>
          <w:rFonts w:ascii="Times New Roman" w:eastAsia="Times New Roman" w:hAnsi="Times New Roman"/>
          <w:sz w:val="24"/>
          <w:szCs w:val="24"/>
          <w:lang w:eastAsia="pt-BR"/>
        </w:rPr>
        <w:t xml:space="preserve">Um dos </w:t>
      </w:r>
      <w:r w:rsidR="001D4048" w:rsidRPr="001C751D">
        <w:rPr>
          <w:rFonts w:ascii="Times New Roman" w:eastAsia="Times New Roman" w:hAnsi="Times New Roman"/>
          <w:sz w:val="24"/>
          <w:szCs w:val="24"/>
          <w:lang w:eastAsia="pt-BR"/>
        </w:rPr>
        <w:t>objetivo</w:t>
      </w:r>
      <w:r w:rsidR="0075200E" w:rsidRPr="001C751D">
        <w:rPr>
          <w:rFonts w:ascii="Times New Roman" w:eastAsia="Times New Roman" w:hAnsi="Times New Roman"/>
          <w:sz w:val="24"/>
          <w:szCs w:val="24"/>
          <w:lang w:eastAsia="pt-BR"/>
        </w:rPr>
        <w:t>s basilares dessa resolução erigida pelo CNJ, fora o de</w:t>
      </w:r>
      <w:r w:rsidR="001D4048" w:rsidRPr="001C751D">
        <w:rPr>
          <w:rFonts w:ascii="Times New Roman" w:eastAsia="Times New Roman" w:hAnsi="Times New Roman"/>
          <w:sz w:val="24"/>
          <w:szCs w:val="24"/>
          <w:lang w:eastAsia="pt-BR"/>
        </w:rPr>
        <w:t xml:space="preserve"> diminuir o </w:t>
      </w:r>
      <w:r w:rsidR="00060286" w:rsidRPr="001C751D">
        <w:rPr>
          <w:rFonts w:ascii="Times New Roman" w:eastAsia="Times New Roman" w:hAnsi="Times New Roman"/>
          <w:sz w:val="24"/>
          <w:szCs w:val="24"/>
          <w:lang w:eastAsia="pt-BR"/>
        </w:rPr>
        <w:t>número</w:t>
      </w:r>
      <w:r w:rsidR="001D4048" w:rsidRPr="001C751D">
        <w:rPr>
          <w:rFonts w:ascii="Times New Roman" w:eastAsia="Times New Roman" w:hAnsi="Times New Roman"/>
          <w:sz w:val="24"/>
          <w:szCs w:val="24"/>
          <w:lang w:eastAsia="pt-BR"/>
        </w:rPr>
        <w:t xml:space="preserve"> de </w:t>
      </w:r>
      <w:r w:rsidR="00060286" w:rsidRPr="001C751D">
        <w:rPr>
          <w:rFonts w:ascii="Times New Roman" w:eastAsia="Times New Roman" w:hAnsi="Times New Roman"/>
          <w:sz w:val="24"/>
          <w:szCs w:val="24"/>
          <w:lang w:eastAsia="pt-BR"/>
        </w:rPr>
        <w:t>pessoas torturadas e at</w:t>
      </w:r>
      <w:r w:rsidR="00B16F34" w:rsidRPr="001C751D">
        <w:rPr>
          <w:rFonts w:ascii="Times New Roman" w:eastAsia="Times New Roman" w:hAnsi="Times New Roman"/>
          <w:sz w:val="24"/>
          <w:szCs w:val="24"/>
          <w:lang w:eastAsia="pt-BR"/>
        </w:rPr>
        <w:t>é</w:t>
      </w:r>
      <w:r w:rsidR="00060286" w:rsidRPr="001C751D">
        <w:rPr>
          <w:rFonts w:ascii="Times New Roman" w:eastAsia="Times New Roman" w:hAnsi="Times New Roman"/>
          <w:sz w:val="24"/>
          <w:szCs w:val="24"/>
          <w:lang w:eastAsia="pt-BR"/>
        </w:rPr>
        <w:t xml:space="preserve"> mortas na hora da abordagem policial </w:t>
      </w:r>
      <w:r w:rsidR="00F87A2D" w:rsidRPr="001C751D">
        <w:rPr>
          <w:rFonts w:ascii="Times New Roman" w:eastAsia="Times New Roman" w:hAnsi="Times New Roman"/>
          <w:sz w:val="24"/>
          <w:szCs w:val="24"/>
          <w:lang w:eastAsia="pt-BR"/>
        </w:rPr>
        <w:t>encarregados de tal função</w:t>
      </w:r>
      <w:r w:rsidR="0075200E" w:rsidRPr="001C751D">
        <w:rPr>
          <w:rFonts w:ascii="Times New Roman" w:eastAsia="Times New Roman" w:hAnsi="Times New Roman"/>
          <w:sz w:val="24"/>
          <w:szCs w:val="24"/>
          <w:lang w:eastAsia="pt-BR"/>
        </w:rPr>
        <w:t xml:space="preserve"> punitiva, vejamos assim o artigo 1</w:t>
      </w:r>
      <w:r w:rsidR="00AB5FA5" w:rsidRPr="001C751D">
        <w:rPr>
          <w:rFonts w:ascii="Times New Roman" w:eastAsia="Times New Roman" w:hAnsi="Times New Roman"/>
          <w:sz w:val="24"/>
          <w:szCs w:val="24"/>
          <w:lang w:eastAsia="pt-BR"/>
        </w:rPr>
        <w:t>1</w:t>
      </w:r>
      <w:r w:rsidR="0075200E" w:rsidRPr="001C751D">
        <w:rPr>
          <w:rFonts w:ascii="Times New Roman" w:eastAsia="Times New Roman" w:hAnsi="Times New Roman"/>
          <w:sz w:val="24"/>
          <w:szCs w:val="24"/>
          <w:lang w:eastAsia="pt-BR"/>
        </w:rPr>
        <w:t>, da</w:t>
      </w:r>
      <w:r w:rsidR="00060286" w:rsidRPr="001C751D">
        <w:rPr>
          <w:rFonts w:ascii="Times New Roman" w:hAnsi="Times New Roman"/>
          <w:sz w:val="24"/>
          <w:szCs w:val="24"/>
        </w:rPr>
        <w:t xml:space="preserve"> </w:t>
      </w:r>
      <w:r w:rsidR="0075200E" w:rsidRPr="001C751D">
        <w:rPr>
          <w:rFonts w:ascii="Times New Roman" w:eastAsia="Times New Roman" w:hAnsi="Times New Roman"/>
          <w:sz w:val="24"/>
          <w:szCs w:val="24"/>
          <w:lang w:eastAsia="pt-BR"/>
        </w:rPr>
        <w:t xml:space="preserve">resolução 213, de 15 de dezembro de </w:t>
      </w:r>
      <w:r w:rsidR="00060286" w:rsidRPr="001C751D">
        <w:rPr>
          <w:rFonts w:ascii="Times New Roman" w:eastAsia="Times New Roman" w:hAnsi="Times New Roman"/>
          <w:sz w:val="24"/>
          <w:szCs w:val="24"/>
          <w:lang w:eastAsia="pt-BR"/>
        </w:rPr>
        <w:t>2015</w:t>
      </w:r>
      <w:r w:rsidR="00AB5FA5" w:rsidRPr="001C751D">
        <w:rPr>
          <w:rFonts w:ascii="Times New Roman" w:eastAsia="Times New Roman" w:hAnsi="Times New Roman"/>
          <w:sz w:val="24"/>
          <w:szCs w:val="24"/>
          <w:lang w:eastAsia="pt-BR"/>
        </w:rPr>
        <w:t>:</w:t>
      </w:r>
    </w:p>
    <w:p w:rsidR="00ED7BB3" w:rsidRPr="001C751D" w:rsidRDefault="00F87A2D" w:rsidP="00641953">
      <w:pPr>
        <w:spacing w:after="0" w:line="240" w:lineRule="auto"/>
        <w:ind w:left="2268"/>
        <w:jc w:val="both"/>
        <w:rPr>
          <w:rFonts w:ascii="Times New Roman" w:hAnsi="Times New Roman"/>
        </w:rPr>
      </w:pPr>
      <w:r w:rsidRPr="001C751D">
        <w:rPr>
          <w:rFonts w:ascii="Times New Roman" w:eastAsia="Times New Roman" w:hAnsi="Times New Roman"/>
          <w:lang w:eastAsia="pt-BR"/>
        </w:rPr>
        <w:t>§ 1o Com o objetivo de assegurar o efetivo combate à tortura e maus tratos, autoridade jurídica e funcionários deverão observar o Protocolo II desta Resolução com vistas a</w:t>
      </w:r>
      <w:r w:rsidR="00E11A6E" w:rsidRPr="001C751D">
        <w:rPr>
          <w:rFonts w:ascii="Times New Roman" w:eastAsia="Times New Roman" w:hAnsi="Times New Roman"/>
          <w:lang w:eastAsia="pt-BR"/>
        </w:rPr>
        <w:t xml:space="preserve"> </w:t>
      </w:r>
      <w:r w:rsidRPr="001C751D">
        <w:rPr>
          <w:rFonts w:ascii="Times New Roman" w:eastAsia="Times New Roman" w:hAnsi="Times New Roman"/>
          <w:lang w:eastAsia="pt-BR"/>
        </w:rPr>
        <w:t>garantir condições adequadas para a oitiva e coleta idônea de depoimento das pessoas presas em</w:t>
      </w:r>
      <w:r w:rsidR="00D20E97" w:rsidRPr="001C751D">
        <w:rPr>
          <w:rFonts w:ascii="Times New Roman" w:eastAsia="Times New Roman" w:hAnsi="Times New Roman"/>
          <w:lang w:eastAsia="pt-BR"/>
        </w:rPr>
        <w:t xml:space="preserve"> </w:t>
      </w:r>
      <w:r w:rsidRPr="001C751D">
        <w:rPr>
          <w:rFonts w:ascii="Times New Roman" w:eastAsia="Times New Roman" w:hAnsi="Times New Roman"/>
          <w:lang w:eastAsia="pt-BR"/>
        </w:rPr>
        <w:t>flagrante delito na audiência de custódia, a adoção de procedimentos durante o depoimento que</w:t>
      </w:r>
      <w:r w:rsidR="00D20E97" w:rsidRPr="001C751D">
        <w:rPr>
          <w:rFonts w:ascii="Times New Roman" w:eastAsia="Times New Roman" w:hAnsi="Times New Roman"/>
          <w:lang w:eastAsia="pt-BR"/>
        </w:rPr>
        <w:t xml:space="preserve"> </w:t>
      </w:r>
      <w:r w:rsidRPr="001C751D">
        <w:rPr>
          <w:rFonts w:ascii="Times New Roman" w:eastAsia="Times New Roman" w:hAnsi="Times New Roman"/>
          <w:lang w:eastAsia="pt-BR"/>
        </w:rPr>
        <w:t>permitam a apuração de indícios de práticas de tortura e de providências cabíveis em caso de</w:t>
      </w:r>
      <w:r w:rsidR="00D20E97" w:rsidRPr="001C751D">
        <w:rPr>
          <w:rFonts w:ascii="Times New Roman" w:eastAsia="Times New Roman" w:hAnsi="Times New Roman"/>
          <w:lang w:eastAsia="pt-BR"/>
        </w:rPr>
        <w:t xml:space="preserve"> </w:t>
      </w:r>
      <w:r w:rsidRPr="001C751D">
        <w:rPr>
          <w:rFonts w:ascii="Times New Roman" w:eastAsia="Times New Roman" w:hAnsi="Times New Roman"/>
          <w:lang w:eastAsia="pt-BR"/>
        </w:rPr>
        <w:t>identificação de práticas de tortura.</w:t>
      </w:r>
      <w:r w:rsidR="00060286" w:rsidRPr="001C751D">
        <w:rPr>
          <w:rFonts w:ascii="Times New Roman" w:hAnsi="Times New Roman"/>
        </w:rPr>
        <w:t xml:space="preserve"> </w:t>
      </w:r>
    </w:p>
    <w:p w:rsidR="005261AB" w:rsidRPr="001C751D" w:rsidRDefault="00ED7BB3" w:rsidP="00641953">
      <w:pPr>
        <w:spacing w:after="0" w:line="240" w:lineRule="auto"/>
        <w:ind w:left="2268"/>
        <w:jc w:val="both"/>
        <w:rPr>
          <w:rFonts w:ascii="Times New Roman" w:eastAsia="Times New Roman" w:hAnsi="Times New Roman"/>
          <w:lang w:eastAsia="pt-BR"/>
        </w:rPr>
      </w:pPr>
      <w:r w:rsidRPr="001C751D">
        <w:rPr>
          <w:rFonts w:ascii="Times New Roman" w:eastAsia="Times New Roman" w:hAnsi="Times New Roman"/>
          <w:lang w:eastAsia="pt-BR"/>
        </w:rPr>
        <w:t>§ 3º Caso haja alegação de violação aos direitos fundamentais do preso, a autoridade policial, imediatamente após a lavratura do auto de prisão em flagrante, determinará, em despacho fundamentado, a adoção das medidas cabíveis para preservar a integridade do preso, bem como a apuração das violações apontadas, instaurará de imediato inquérito policial para apuração dos fatos e, se for o caso, requisitará a realização de perícias e exames complementares e determinará a busca de outras fontes de prova cabíveis</w:t>
      </w:r>
      <w:r w:rsidR="00641953" w:rsidRPr="001C751D">
        <w:rPr>
          <w:rFonts w:ascii="Times New Roman" w:eastAsia="Times New Roman" w:hAnsi="Times New Roman"/>
          <w:lang w:eastAsia="pt-BR"/>
        </w:rPr>
        <w:t xml:space="preserve"> </w:t>
      </w:r>
      <w:r w:rsidR="008434D0" w:rsidRPr="001C751D">
        <w:rPr>
          <w:rFonts w:ascii="Times New Roman" w:eastAsia="Times New Roman" w:hAnsi="Times New Roman"/>
          <w:lang w:eastAsia="pt-BR"/>
        </w:rPr>
        <w:t xml:space="preserve">(CNJ, art. 11°, Resolução 213, 2015). </w:t>
      </w:r>
      <w:r w:rsidRPr="001C751D">
        <w:rPr>
          <w:rFonts w:ascii="Times New Roman" w:eastAsia="Times New Roman" w:hAnsi="Times New Roman"/>
          <w:lang w:eastAsia="pt-BR"/>
        </w:rPr>
        <w:t xml:space="preserve"> </w:t>
      </w:r>
    </w:p>
    <w:p w:rsidR="00C4559A" w:rsidRPr="001C751D" w:rsidRDefault="00C4559A" w:rsidP="00926531">
      <w:pPr>
        <w:spacing w:after="150" w:line="360" w:lineRule="auto"/>
        <w:ind w:left="2124"/>
        <w:jc w:val="both"/>
        <w:rPr>
          <w:rFonts w:ascii="Times New Roman" w:eastAsia="Times New Roman" w:hAnsi="Times New Roman"/>
          <w:sz w:val="24"/>
          <w:szCs w:val="24"/>
          <w:lang w:eastAsia="pt-BR"/>
        </w:rPr>
      </w:pPr>
    </w:p>
    <w:p w:rsidR="0075200E" w:rsidRPr="001C751D" w:rsidRDefault="00641953" w:rsidP="00926531">
      <w:pPr>
        <w:spacing w:after="0" w:line="360" w:lineRule="auto"/>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ab/>
      </w:r>
      <w:r w:rsidR="00167A96" w:rsidRPr="001C751D">
        <w:rPr>
          <w:rFonts w:ascii="Times New Roman" w:eastAsia="Times New Roman" w:hAnsi="Times New Roman"/>
          <w:sz w:val="24"/>
          <w:szCs w:val="24"/>
          <w:lang w:eastAsia="pt-BR"/>
        </w:rPr>
        <w:t>Em face</w:t>
      </w:r>
      <w:r w:rsidR="007A64E9" w:rsidRPr="001C751D">
        <w:rPr>
          <w:rFonts w:ascii="Times New Roman" w:eastAsia="Times New Roman" w:hAnsi="Times New Roman"/>
          <w:sz w:val="24"/>
          <w:szCs w:val="24"/>
          <w:lang w:eastAsia="pt-BR"/>
        </w:rPr>
        <w:t xml:space="preserve"> </w:t>
      </w:r>
      <w:r w:rsidR="00B16F34" w:rsidRPr="001C751D">
        <w:rPr>
          <w:rFonts w:ascii="Times New Roman" w:eastAsia="Times New Roman" w:hAnsi="Times New Roman"/>
          <w:sz w:val="24"/>
          <w:szCs w:val="24"/>
          <w:lang w:eastAsia="pt-BR"/>
        </w:rPr>
        <w:t xml:space="preserve">de </w:t>
      </w:r>
      <w:r w:rsidR="007A64E9" w:rsidRPr="001C751D">
        <w:rPr>
          <w:rFonts w:ascii="Times New Roman" w:eastAsia="Times New Roman" w:hAnsi="Times New Roman"/>
          <w:sz w:val="24"/>
          <w:szCs w:val="24"/>
          <w:lang w:eastAsia="pt-BR"/>
        </w:rPr>
        <w:t>um controlador sistema social não efetivo</w:t>
      </w:r>
      <w:r w:rsidR="0075200E" w:rsidRPr="001C751D">
        <w:rPr>
          <w:rFonts w:ascii="Times New Roman" w:eastAsia="Times New Roman" w:hAnsi="Times New Roman"/>
          <w:sz w:val="24"/>
          <w:szCs w:val="24"/>
          <w:lang w:eastAsia="pt-BR"/>
        </w:rPr>
        <w:t>,</w:t>
      </w:r>
      <w:r w:rsidR="007A64E9" w:rsidRPr="001C751D">
        <w:rPr>
          <w:rFonts w:ascii="Times New Roman" w:eastAsia="Times New Roman" w:hAnsi="Times New Roman"/>
          <w:sz w:val="24"/>
          <w:szCs w:val="24"/>
          <w:lang w:eastAsia="pt-BR"/>
        </w:rPr>
        <w:t xml:space="preserve"> as políticas criminais que sobressaem são as que buscam mais rigor punitivo e violência ao criminoso</w:t>
      </w:r>
      <w:r w:rsidRPr="001C751D">
        <w:rPr>
          <w:rFonts w:ascii="Times New Roman" w:eastAsia="Times New Roman" w:hAnsi="Times New Roman"/>
          <w:sz w:val="24"/>
          <w:szCs w:val="24"/>
          <w:lang w:eastAsia="pt-BR"/>
        </w:rPr>
        <w:t>, desse</w:t>
      </w:r>
      <w:r w:rsidR="007A64E9" w:rsidRPr="001C751D">
        <w:rPr>
          <w:rFonts w:ascii="Times New Roman" w:eastAsia="Times New Roman" w:hAnsi="Times New Roman"/>
          <w:sz w:val="24"/>
          <w:szCs w:val="24"/>
          <w:lang w:eastAsia="pt-BR"/>
        </w:rPr>
        <w:t xml:space="preserve"> modo</w:t>
      </w:r>
      <w:r w:rsidRPr="001C751D">
        <w:rPr>
          <w:rFonts w:ascii="Times New Roman" w:eastAsia="Times New Roman" w:hAnsi="Times New Roman"/>
          <w:sz w:val="24"/>
          <w:szCs w:val="24"/>
          <w:lang w:eastAsia="pt-BR"/>
        </w:rPr>
        <w:t>,</w:t>
      </w:r>
      <w:r w:rsidR="007A64E9" w:rsidRPr="001C751D">
        <w:rPr>
          <w:rFonts w:ascii="Times New Roman" w:eastAsia="Times New Roman" w:hAnsi="Times New Roman"/>
          <w:sz w:val="24"/>
          <w:szCs w:val="24"/>
          <w:lang w:eastAsia="pt-BR"/>
        </w:rPr>
        <w:t xml:space="preserve"> a implementação de qualquer medida que se mostre contrária a esse padrão de controle, ou que tenha pretensão</w:t>
      </w:r>
      <w:r w:rsidR="00872C57" w:rsidRPr="001C751D">
        <w:rPr>
          <w:rFonts w:ascii="Times New Roman" w:eastAsia="Times New Roman" w:hAnsi="Times New Roman"/>
          <w:sz w:val="24"/>
          <w:szCs w:val="24"/>
          <w:lang w:eastAsia="pt-BR"/>
        </w:rPr>
        <w:t>,</w:t>
      </w:r>
      <w:r w:rsidR="007A64E9" w:rsidRPr="001C751D">
        <w:rPr>
          <w:rFonts w:ascii="Times New Roman" w:eastAsia="Times New Roman" w:hAnsi="Times New Roman"/>
          <w:sz w:val="24"/>
          <w:szCs w:val="24"/>
          <w:lang w:eastAsia="pt-BR"/>
        </w:rPr>
        <w:t xml:space="preserve"> por exemplo, </w:t>
      </w:r>
      <w:r w:rsidR="00872C57" w:rsidRPr="001C751D">
        <w:rPr>
          <w:rFonts w:ascii="Times New Roman" w:eastAsia="Times New Roman" w:hAnsi="Times New Roman"/>
          <w:sz w:val="24"/>
          <w:szCs w:val="24"/>
          <w:lang w:eastAsia="pt-BR"/>
        </w:rPr>
        <w:t xml:space="preserve">de </w:t>
      </w:r>
      <w:r w:rsidR="007A64E9" w:rsidRPr="001C751D">
        <w:rPr>
          <w:rFonts w:ascii="Times New Roman" w:eastAsia="Times New Roman" w:hAnsi="Times New Roman"/>
          <w:sz w:val="24"/>
          <w:szCs w:val="24"/>
          <w:lang w:eastAsia="pt-BR"/>
        </w:rPr>
        <w:t xml:space="preserve">minimizar práticas violentas e discriminatórias, prevenindo ou reprimindo violações de direitos inerentes à pessoa do preso, que também é um ser humano, </w:t>
      </w:r>
      <w:r w:rsidR="007A64E9" w:rsidRPr="001C751D">
        <w:rPr>
          <w:rFonts w:ascii="Times New Roman" w:eastAsia="Times New Roman" w:hAnsi="Times New Roman"/>
          <w:sz w:val="24"/>
          <w:szCs w:val="24"/>
          <w:lang w:eastAsia="pt-BR"/>
        </w:rPr>
        <w:lastRenderedPageBreak/>
        <w:t>com certeza será objeto de calorosas e inflamadas discussões por todos os atores do sistema penal formal (</w:t>
      </w:r>
      <w:r w:rsidR="00E11A6E" w:rsidRPr="001C751D">
        <w:rPr>
          <w:rFonts w:ascii="Times New Roman" w:eastAsia="Times New Roman" w:hAnsi="Times New Roman"/>
          <w:sz w:val="24"/>
          <w:szCs w:val="24"/>
          <w:lang w:eastAsia="pt-BR"/>
        </w:rPr>
        <w:t>I</w:t>
      </w:r>
      <w:r w:rsidR="007A64E9" w:rsidRPr="001C751D">
        <w:rPr>
          <w:rFonts w:ascii="Times New Roman" w:eastAsia="Times New Roman" w:hAnsi="Times New Roman"/>
          <w:sz w:val="24"/>
          <w:szCs w:val="24"/>
          <w:lang w:eastAsia="pt-BR"/>
        </w:rPr>
        <w:t xml:space="preserve">nstituições do Estado) e informal (família, </w:t>
      </w:r>
      <w:r w:rsidR="0075200E" w:rsidRPr="001C751D">
        <w:rPr>
          <w:rFonts w:ascii="Times New Roman" w:eastAsia="Times New Roman" w:hAnsi="Times New Roman"/>
          <w:sz w:val="24"/>
          <w:szCs w:val="24"/>
          <w:lang w:eastAsia="pt-BR"/>
        </w:rPr>
        <w:t>escola, opinião pública etc.).</w:t>
      </w:r>
    </w:p>
    <w:p w:rsidR="00B16F34" w:rsidRPr="001C751D" w:rsidRDefault="00B16F34" w:rsidP="00926531">
      <w:pPr>
        <w:spacing w:after="0" w:line="360" w:lineRule="auto"/>
        <w:ind w:firstLine="708"/>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 xml:space="preserve">Entretanto, sendo uma medida que busca </w:t>
      </w:r>
      <w:r w:rsidR="00005914" w:rsidRPr="001C751D">
        <w:rPr>
          <w:rFonts w:ascii="Times New Roman" w:eastAsia="Times New Roman" w:hAnsi="Times New Roman"/>
          <w:sz w:val="24"/>
          <w:szCs w:val="24"/>
          <w:lang w:eastAsia="pt-BR"/>
        </w:rPr>
        <w:t>garantir o</w:t>
      </w:r>
      <w:r w:rsidRPr="001C751D">
        <w:rPr>
          <w:rFonts w:ascii="Times New Roman" w:eastAsia="Times New Roman" w:hAnsi="Times New Roman"/>
          <w:sz w:val="24"/>
          <w:szCs w:val="24"/>
          <w:lang w:eastAsia="pt-BR"/>
        </w:rPr>
        <w:t xml:space="preserve"> respeito a um direito subjetivo do preso, foram construídos inúmeros questionamentos sobre a constitucionalidade e legalidade desse novo instrumento processual. Incansavelmente os meios de comunicação massificados interpretam e expõem </w:t>
      </w:r>
      <w:r w:rsidR="00005914" w:rsidRPr="001C751D">
        <w:rPr>
          <w:rFonts w:ascii="Times New Roman" w:eastAsia="Times New Roman" w:hAnsi="Times New Roman"/>
          <w:sz w:val="24"/>
          <w:szCs w:val="24"/>
          <w:lang w:eastAsia="pt-BR"/>
        </w:rPr>
        <w:t>conteúdo de</w:t>
      </w:r>
      <w:r w:rsidRPr="001C751D">
        <w:rPr>
          <w:rFonts w:ascii="Times New Roman" w:eastAsia="Times New Roman" w:hAnsi="Times New Roman"/>
          <w:sz w:val="24"/>
          <w:szCs w:val="24"/>
          <w:lang w:eastAsia="pt-BR"/>
        </w:rPr>
        <w:t xml:space="preserve"> forma distorcida com objetivo </w:t>
      </w:r>
      <w:r w:rsidR="00005914" w:rsidRPr="001C751D">
        <w:rPr>
          <w:rFonts w:ascii="Times New Roman" w:eastAsia="Times New Roman" w:hAnsi="Times New Roman"/>
          <w:sz w:val="24"/>
          <w:szCs w:val="24"/>
          <w:lang w:eastAsia="pt-BR"/>
        </w:rPr>
        <w:t>único deslegitimá</w:t>
      </w:r>
      <w:r w:rsidRPr="001C751D">
        <w:rPr>
          <w:rFonts w:ascii="Times New Roman" w:eastAsia="Times New Roman" w:hAnsi="Times New Roman"/>
          <w:sz w:val="24"/>
          <w:szCs w:val="24"/>
          <w:lang w:eastAsia="pt-BR"/>
        </w:rPr>
        <w:t xml:space="preserve">-lo. </w:t>
      </w:r>
      <w:r w:rsidR="00C20C08" w:rsidRPr="001C751D">
        <w:rPr>
          <w:rFonts w:ascii="Times New Roman" w:eastAsia="Times New Roman" w:hAnsi="Times New Roman"/>
          <w:sz w:val="24"/>
          <w:szCs w:val="24"/>
          <w:lang w:eastAsia="pt-BR"/>
        </w:rPr>
        <w:t>A o</w:t>
      </w:r>
      <w:r w:rsidRPr="001C751D">
        <w:rPr>
          <w:rFonts w:ascii="Times New Roman" w:eastAsia="Times New Roman" w:hAnsi="Times New Roman"/>
          <w:sz w:val="24"/>
          <w:szCs w:val="24"/>
          <w:lang w:eastAsia="pt-BR"/>
        </w:rPr>
        <w:t xml:space="preserve">bsessão social </w:t>
      </w:r>
      <w:r w:rsidR="00C20C08" w:rsidRPr="001C751D">
        <w:rPr>
          <w:rFonts w:ascii="Times New Roman" w:eastAsia="Times New Roman" w:hAnsi="Times New Roman"/>
          <w:sz w:val="24"/>
          <w:szCs w:val="24"/>
          <w:lang w:eastAsia="pt-BR"/>
        </w:rPr>
        <w:t>“</w:t>
      </w:r>
      <w:r w:rsidRPr="001C751D">
        <w:rPr>
          <w:rFonts w:ascii="Times New Roman" w:eastAsia="Times New Roman" w:hAnsi="Times New Roman"/>
          <w:sz w:val="24"/>
          <w:szCs w:val="24"/>
          <w:lang w:eastAsia="pt-BR"/>
        </w:rPr>
        <w:t>punir e punir</w:t>
      </w:r>
      <w:r w:rsidR="00C20C08" w:rsidRPr="001C751D">
        <w:rPr>
          <w:rFonts w:ascii="Times New Roman" w:eastAsia="Times New Roman" w:hAnsi="Times New Roman"/>
          <w:sz w:val="24"/>
          <w:szCs w:val="24"/>
          <w:lang w:eastAsia="pt-BR"/>
        </w:rPr>
        <w:t>”</w:t>
      </w:r>
      <w:r w:rsidRPr="001C751D">
        <w:rPr>
          <w:rFonts w:ascii="Times New Roman" w:eastAsia="Times New Roman" w:hAnsi="Times New Roman"/>
          <w:sz w:val="24"/>
          <w:szCs w:val="24"/>
          <w:lang w:eastAsia="pt-BR"/>
        </w:rPr>
        <w:t xml:space="preserve"> </w:t>
      </w:r>
      <w:r w:rsidR="00C20C08" w:rsidRPr="001C751D">
        <w:rPr>
          <w:rFonts w:ascii="Times New Roman" w:eastAsia="Times New Roman" w:hAnsi="Times New Roman"/>
          <w:sz w:val="24"/>
          <w:szCs w:val="24"/>
          <w:lang w:eastAsia="pt-BR"/>
        </w:rPr>
        <w:t>é</w:t>
      </w:r>
      <w:r w:rsidRPr="001C751D">
        <w:rPr>
          <w:rFonts w:ascii="Times New Roman" w:eastAsia="Times New Roman" w:hAnsi="Times New Roman"/>
          <w:sz w:val="24"/>
          <w:szCs w:val="24"/>
          <w:lang w:eastAsia="pt-BR"/>
        </w:rPr>
        <w:t xml:space="preserve"> o objetivo contra o qual a audiência </w:t>
      </w:r>
      <w:r w:rsidR="00C20C08" w:rsidRPr="001C751D">
        <w:rPr>
          <w:rFonts w:ascii="Times New Roman" w:eastAsia="Times New Roman" w:hAnsi="Times New Roman"/>
          <w:sz w:val="24"/>
          <w:szCs w:val="24"/>
          <w:lang w:eastAsia="pt-BR"/>
        </w:rPr>
        <w:t>de custó</w:t>
      </w:r>
      <w:r w:rsidR="00005914" w:rsidRPr="001C751D">
        <w:rPr>
          <w:rFonts w:ascii="Times New Roman" w:eastAsia="Times New Roman" w:hAnsi="Times New Roman"/>
          <w:sz w:val="24"/>
          <w:szCs w:val="24"/>
          <w:lang w:eastAsia="pt-BR"/>
        </w:rPr>
        <w:t>dia surgiu</w:t>
      </w:r>
      <w:r w:rsidRPr="001C751D">
        <w:rPr>
          <w:rFonts w:ascii="Times New Roman" w:eastAsia="Times New Roman" w:hAnsi="Times New Roman"/>
          <w:sz w:val="24"/>
          <w:szCs w:val="24"/>
          <w:lang w:eastAsia="pt-BR"/>
        </w:rPr>
        <w:t xml:space="preserve"> como uma espécie de escudo </w:t>
      </w:r>
      <w:r w:rsidR="00005914" w:rsidRPr="001C751D">
        <w:rPr>
          <w:rFonts w:ascii="Times New Roman" w:eastAsia="Times New Roman" w:hAnsi="Times New Roman"/>
          <w:sz w:val="24"/>
          <w:szCs w:val="24"/>
          <w:lang w:eastAsia="pt-BR"/>
        </w:rPr>
        <w:t xml:space="preserve">nessa conjuntura medievalista, </w:t>
      </w:r>
      <w:r w:rsidR="00C20C08" w:rsidRPr="001C751D">
        <w:rPr>
          <w:rFonts w:ascii="Times New Roman" w:eastAsia="Times New Roman" w:hAnsi="Times New Roman"/>
          <w:sz w:val="24"/>
          <w:szCs w:val="24"/>
          <w:lang w:eastAsia="pt-BR"/>
        </w:rPr>
        <w:t xml:space="preserve">assim, </w:t>
      </w:r>
      <w:r w:rsidR="00005914" w:rsidRPr="001C751D">
        <w:rPr>
          <w:rFonts w:ascii="Times New Roman" w:eastAsia="Times New Roman" w:hAnsi="Times New Roman"/>
          <w:sz w:val="24"/>
          <w:szCs w:val="24"/>
          <w:lang w:eastAsia="pt-BR"/>
        </w:rPr>
        <w:t xml:space="preserve">o Conselho Nacional de Justiça deu um importante passo com </w:t>
      </w:r>
      <w:r w:rsidR="00C20C08" w:rsidRPr="001C751D">
        <w:rPr>
          <w:rFonts w:ascii="Times New Roman" w:eastAsia="Times New Roman" w:hAnsi="Times New Roman"/>
          <w:sz w:val="24"/>
          <w:szCs w:val="24"/>
          <w:lang w:eastAsia="pt-BR"/>
        </w:rPr>
        <w:t xml:space="preserve">resolução 213/2015, </w:t>
      </w:r>
      <w:r w:rsidR="00005914" w:rsidRPr="001C751D">
        <w:rPr>
          <w:rFonts w:ascii="Times New Roman" w:eastAsia="Times New Roman" w:hAnsi="Times New Roman"/>
          <w:sz w:val="24"/>
          <w:szCs w:val="24"/>
          <w:lang w:eastAsia="pt-BR"/>
        </w:rPr>
        <w:t>obriga</w:t>
      </w:r>
      <w:r w:rsidR="00C20C08" w:rsidRPr="001C751D">
        <w:rPr>
          <w:rFonts w:ascii="Times New Roman" w:eastAsia="Times New Roman" w:hAnsi="Times New Roman"/>
          <w:sz w:val="24"/>
          <w:szCs w:val="24"/>
          <w:lang w:eastAsia="pt-BR"/>
        </w:rPr>
        <w:t>ndo todos os tribunais a executá</w:t>
      </w:r>
      <w:r w:rsidR="00005914" w:rsidRPr="001C751D">
        <w:rPr>
          <w:rFonts w:ascii="Times New Roman" w:eastAsia="Times New Roman" w:hAnsi="Times New Roman"/>
          <w:sz w:val="24"/>
          <w:szCs w:val="24"/>
          <w:lang w:eastAsia="pt-BR"/>
        </w:rPr>
        <w:t xml:space="preserve">-la e desta </w:t>
      </w:r>
      <w:r w:rsidR="00C20C08" w:rsidRPr="001C751D">
        <w:rPr>
          <w:rFonts w:ascii="Times New Roman" w:eastAsia="Times New Roman" w:hAnsi="Times New Roman"/>
          <w:sz w:val="24"/>
          <w:szCs w:val="24"/>
          <w:lang w:eastAsia="pt-BR"/>
        </w:rPr>
        <w:t>forma impedir os desmandos de algumas pessoas e agentes públicos</w:t>
      </w:r>
      <w:r w:rsidR="00005914" w:rsidRPr="001C751D">
        <w:rPr>
          <w:rFonts w:ascii="Times New Roman" w:eastAsia="Times New Roman" w:hAnsi="Times New Roman"/>
          <w:sz w:val="24"/>
          <w:szCs w:val="24"/>
          <w:lang w:eastAsia="pt-BR"/>
        </w:rPr>
        <w:t>.</w:t>
      </w:r>
    </w:p>
    <w:p w:rsidR="009C1D57" w:rsidRPr="001C751D" w:rsidRDefault="00292758" w:rsidP="00926531">
      <w:pPr>
        <w:spacing w:after="150" w:line="360" w:lineRule="auto"/>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ab/>
      </w:r>
      <w:r w:rsidR="00005914" w:rsidRPr="001C751D">
        <w:rPr>
          <w:rFonts w:ascii="Times New Roman" w:eastAsia="Times New Roman" w:hAnsi="Times New Roman"/>
          <w:sz w:val="24"/>
          <w:szCs w:val="24"/>
          <w:lang w:eastAsia="pt-BR"/>
        </w:rPr>
        <w:t>Algumas correntes</w:t>
      </w:r>
      <w:r w:rsidR="00C20C08" w:rsidRPr="001C751D">
        <w:rPr>
          <w:rFonts w:ascii="Times New Roman" w:eastAsia="Times New Roman" w:hAnsi="Times New Roman"/>
          <w:sz w:val="24"/>
          <w:szCs w:val="24"/>
          <w:lang w:eastAsia="pt-BR"/>
        </w:rPr>
        <w:t>,</w:t>
      </w:r>
      <w:r w:rsidR="00B60BC9" w:rsidRPr="001C751D">
        <w:rPr>
          <w:rFonts w:ascii="Times New Roman" w:eastAsia="Times New Roman" w:hAnsi="Times New Roman"/>
          <w:sz w:val="24"/>
          <w:szCs w:val="24"/>
          <w:lang w:eastAsia="pt-BR"/>
        </w:rPr>
        <w:t xml:space="preserve"> autores e pessoas leigas </w:t>
      </w:r>
      <w:r w:rsidR="00C20C08" w:rsidRPr="001C751D">
        <w:rPr>
          <w:rFonts w:ascii="Times New Roman" w:eastAsia="Times New Roman" w:hAnsi="Times New Roman"/>
          <w:sz w:val="24"/>
          <w:szCs w:val="24"/>
          <w:lang w:eastAsia="pt-BR"/>
        </w:rPr>
        <w:t xml:space="preserve"> “entenderam” – </w:t>
      </w:r>
      <w:r w:rsidR="00005914" w:rsidRPr="001C751D">
        <w:rPr>
          <w:rFonts w:ascii="Times New Roman" w:eastAsia="Times New Roman" w:hAnsi="Times New Roman"/>
          <w:sz w:val="24"/>
          <w:szCs w:val="24"/>
          <w:lang w:eastAsia="pt-BR"/>
        </w:rPr>
        <w:t xml:space="preserve">ou quiseram </w:t>
      </w:r>
      <w:r w:rsidR="008D71CA" w:rsidRPr="001C751D">
        <w:rPr>
          <w:rFonts w:ascii="Times New Roman" w:eastAsia="Times New Roman" w:hAnsi="Times New Roman"/>
          <w:sz w:val="24"/>
          <w:szCs w:val="24"/>
          <w:lang w:eastAsia="pt-BR"/>
        </w:rPr>
        <w:t xml:space="preserve">entender </w:t>
      </w:r>
      <w:r w:rsidR="00C20C08" w:rsidRPr="001C751D">
        <w:rPr>
          <w:rFonts w:ascii="Times New Roman" w:eastAsia="Times New Roman" w:hAnsi="Times New Roman"/>
          <w:sz w:val="24"/>
          <w:szCs w:val="24"/>
          <w:lang w:eastAsia="pt-BR"/>
        </w:rPr>
        <w:t>–</w:t>
      </w:r>
      <w:r w:rsidR="008D71CA" w:rsidRPr="001C751D">
        <w:rPr>
          <w:rFonts w:ascii="Times New Roman" w:eastAsia="Times New Roman" w:hAnsi="Times New Roman"/>
          <w:sz w:val="24"/>
          <w:szCs w:val="24"/>
          <w:lang w:eastAsia="pt-BR"/>
        </w:rPr>
        <w:t>que</w:t>
      </w:r>
      <w:r w:rsidR="003B6253" w:rsidRPr="001C751D">
        <w:rPr>
          <w:rFonts w:ascii="Times New Roman" w:eastAsia="Times New Roman" w:hAnsi="Times New Roman"/>
          <w:sz w:val="24"/>
          <w:szCs w:val="24"/>
          <w:lang w:eastAsia="pt-BR"/>
        </w:rPr>
        <w:t>,</w:t>
      </w:r>
      <w:r w:rsidR="008D71CA" w:rsidRPr="001C751D">
        <w:rPr>
          <w:rFonts w:ascii="Times New Roman" w:eastAsia="Times New Roman" w:hAnsi="Times New Roman"/>
          <w:sz w:val="24"/>
          <w:szCs w:val="24"/>
          <w:lang w:eastAsia="pt-BR"/>
        </w:rPr>
        <w:t xml:space="preserve"> as audiência</w:t>
      </w:r>
      <w:r w:rsidR="00005914" w:rsidRPr="001C751D">
        <w:rPr>
          <w:rFonts w:ascii="Times New Roman" w:eastAsia="Times New Roman" w:hAnsi="Times New Roman"/>
          <w:sz w:val="24"/>
          <w:szCs w:val="24"/>
          <w:lang w:eastAsia="pt-BR"/>
        </w:rPr>
        <w:t xml:space="preserve"> de cus</w:t>
      </w:r>
      <w:r w:rsidR="00C20C08" w:rsidRPr="001C751D">
        <w:rPr>
          <w:rFonts w:ascii="Times New Roman" w:eastAsia="Times New Roman" w:hAnsi="Times New Roman"/>
          <w:sz w:val="24"/>
          <w:szCs w:val="24"/>
          <w:lang w:eastAsia="pt-BR"/>
        </w:rPr>
        <w:t>tó</w:t>
      </w:r>
      <w:r w:rsidR="00005914" w:rsidRPr="001C751D">
        <w:rPr>
          <w:rFonts w:ascii="Times New Roman" w:eastAsia="Times New Roman" w:hAnsi="Times New Roman"/>
          <w:sz w:val="24"/>
          <w:szCs w:val="24"/>
          <w:lang w:eastAsia="pt-BR"/>
        </w:rPr>
        <w:t xml:space="preserve">dia </w:t>
      </w:r>
      <w:r w:rsidR="00EA4A3C" w:rsidRPr="001C751D">
        <w:rPr>
          <w:rFonts w:ascii="Times New Roman" w:eastAsia="Times New Roman" w:hAnsi="Times New Roman"/>
          <w:sz w:val="24"/>
          <w:szCs w:val="24"/>
          <w:lang w:eastAsia="pt-BR"/>
        </w:rPr>
        <w:t>seria</w:t>
      </w:r>
      <w:r w:rsidR="00C20C08" w:rsidRPr="001C751D">
        <w:rPr>
          <w:rFonts w:ascii="Times New Roman" w:eastAsia="Times New Roman" w:hAnsi="Times New Roman"/>
          <w:sz w:val="24"/>
          <w:szCs w:val="24"/>
          <w:lang w:eastAsia="pt-BR"/>
        </w:rPr>
        <w:t>m</w:t>
      </w:r>
      <w:r w:rsidR="00EA4A3C" w:rsidRPr="001C751D">
        <w:rPr>
          <w:rFonts w:ascii="Times New Roman" w:eastAsia="Times New Roman" w:hAnsi="Times New Roman"/>
          <w:sz w:val="24"/>
          <w:szCs w:val="24"/>
          <w:lang w:eastAsia="pt-BR"/>
        </w:rPr>
        <w:t xml:space="preserve"> </w:t>
      </w:r>
      <w:r w:rsidR="008D71CA" w:rsidRPr="001C751D">
        <w:rPr>
          <w:rFonts w:ascii="Times New Roman" w:eastAsia="Times New Roman" w:hAnsi="Times New Roman"/>
          <w:sz w:val="24"/>
          <w:szCs w:val="24"/>
          <w:lang w:eastAsia="pt-BR"/>
        </w:rPr>
        <w:t>mais uma fórmula mágica,</w:t>
      </w:r>
      <w:r w:rsidR="00AA2FA3" w:rsidRPr="001C751D">
        <w:rPr>
          <w:rFonts w:ascii="Times New Roman" w:eastAsia="Times New Roman" w:hAnsi="Times New Roman"/>
          <w:sz w:val="24"/>
          <w:szCs w:val="24"/>
          <w:lang w:eastAsia="pt-BR"/>
        </w:rPr>
        <w:t xml:space="preserve"> </w:t>
      </w:r>
      <w:r w:rsidR="00C20C08" w:rsidRPr="001C751D">
        <w:rPr>
          <w:rFonts w:ascii="Times New Roman" w:eastAsia="Times New Roman" w:hAnsi="Times New Roman"/>
          <w:sz w:val="24"/>
          <w:szCs w:val="24"/>
          <w:lang w:eastAsia="pt-BR"/>
        </w:rPr>
        <w:t>desenvolvido pelo</w:t>
      </w:r>
      <w:r w:rsidR="008D71CA" w:rsidRPr="001C751D">
        <w:rPr>
          <w:rFonts w:ascii="Times New Roman" w:eastAsia="Times New Roman" w:hAnsi="Times New Roman"/>
          <w:sz w:val="24"/>
          <w:szCs w:val="24"/>
          <w:lang w:eastAsia="pt-BR"/>
        </w:rPr>
        <w:t xml:space="preserve"> poder estatal</w:t>
      </w:r>
      <w:r w:rsidR="0020211F" w:rsidRPr="001C751D">
        <w:rPr>
          <w:rFonts w:ascii="Times New Roman" w:eastAsia="Times New Roman" w:hAnsi="Times New Roman"/>
          <w:sz w:val="24"/>
          <w:szCs w:val="24"/>
          <w:lang w:eastAsia="pt-BR"/>
        </w:rPr>
        <w:t xml:space="preserve"> </w:t>
      </w:r>
      <w:r w:rsidR="00005914" w:rsidRPr="001C751D">
        <w:rPr>
          <w:rFonts w:ascii="Times New Roman" w:eastAsia="Times New Roman" w:hAnsi="Times New Roman"/>
          <w:sz w:val="24"/>
          <w:szCs w:val="24"/>
          <w:lang w:eastAsia="pt-BR"/>
        </w:rPr>
        <w:t xml:space="preserve">para </w:t>
      </w:r>
      <w:r w:rsidR="00EA4A3C" w:rsidRPr="001C751D">
        <w:rPr>
          <w:rFonts w:ascii="Times New Roman" w:eastAsia="Times New Roman" w:hAnsi="Times New Roman"/>
          <w:sz w:val="24"/>
          <w:szCs w:val="24"/>
          <w:lang w:eastAsia="pt-BR"/>
        </w:rPr>
        <w:t>dar vazão</w:t>
      </w:r>
      <w:r w:rsidR="00005914" w:rsidRPr="001C751D">
        <w:rPr>
          <w:rFonts w:ascii="Times New Roman" w:eastAsia="Times New Roman" w:hAnsi="Times New Roman"/>
          <w:sz w:val="24"/>
          <w:szCs w:val="24"/>
          <w:lang w:eastAsia="pt-BR"/>
        </w:rPr>
        <w:t xml:space="preserve"> </w:t>
      </w:r>
      <w:r w:rsidR="0090023F" w:rsidRPr="001C751D">
        <w:rPr>
          <w:rFonts w:ascii="Times New Roman" w:eastAsia="Times New Roman" w:hAnsi="Times New Roman"/>
          <w:sz w:val="24"/>
          <w:szCs w:val="24"/>
          <w:lang w:eastAsia="pt-BR"/>
        </w:rPr>
        <w:t xml:space="preserve">ao </w:t>
      </w:r>
      <w:r w:rsidR="008D71CA" w:rsidRPr="001C751D">
        <w:rPr>
          <w:rFonts w:ascii="Times New Roman" w:eastAsia="Times New Roman" w:hAnsi="Times New Roman"/>
          <w:sz w:val="24"/>
          <w:szCs w:val="24"/>
          <w:lang w:eastAsia="pt-BR"/>
        </w:rPr>
        <w:t>contingente perigoso</w:t>
      </w:r>
      <w:r w:rsidR="00EA4A3C" w:rsidRPr="001C751D">
        <w:rPr>
          <w:rFonts w:ascii="Times New Roman" w:eastAsia="Times New Roman" w:hAnsi="Times New Roman"/>
          <w:sz w:val="24"/>
          <w:szCs w:val="24"/>
          <w:lang w:eastAsia="pt-BR"/>
        </w:rPr>
        <w:t xml:space="preserve"> que habita </w:t>
      </w:r>
      <w:r w:rsidR="008D71CA" w:rsidRPr="001C751D">
        <w:rPr>
          <w:rFonts w:ascii="Times New Roman" w:eastAsia="Times New Roman" w:hAnsi="Times New Roman"/>
          <w:sz w:val="24"/>
          <w:szCs w:val="24"/>
          <w:lang w:eastAsia="pt-BR"/>
        </w:rPr>
        <w:t xml:space="preserve"> </w:t>
      </w:r>
      <w:r w:rsidR="00EA4A3C" w:rsidRPr="001C751D">
        <w:rPr>
          <w:rFonts w:ascii="Times New Roman" w:eastAsia="Times New Roman" w:hAnsi="Times New Roman"/>
          <w:sz w:val="24"/>
          <w:szCs w:val="24"/>
          <w:lang w:eastAsia="pt-BR"/>
        </w:rPr>
        <w:t xml:space="preserve">os </w:t>
      </w:r>
      <w:r w:rsidR="008D71CA" w:rsidRPr="001C751D">
        <w:rPr>
          <w:rFonts w:ascii="Times New Roman" w:eastAsia="Times New Roman" w:hAnsi="Times New Roman"/>
          <w:sz w:val="24"/>
          <w:szCs w:val="24"/>
          <w:lang w:eastAsia="pt-BR"/>
        </w:rPr>
        <w:t xml:space="preserve"> </w:t>
      </w:r>
      <w:r w:rsidR="00005914" w:rsidRPr="001C751D">
        <w:rPr>
          <w:rFonts w:ascii="Times New Roman" w:eastAsia="Times New Roman" w:hAnsi="Times New Roman"/>
          <w:sz w:val="24"/>
          <w:szCs w:val="24"/>
          <w:lang w:eastAsia="pt-BR"/>
        </w:rPr>
        <w:t>presídios</w:t>
      </w:r>
      <w:r w:rsidR="008D71CA" w:rsidRPr="001C751D">
        <w:rPr>
          <w:rFonts w:ascii="Times New Roman" w:eastAsia="Times New Roman" w:hAnsi="Times New Roman"/>
          <w:sz w:val="24"/>
          <w:szCs w:val="24"/>
          <w:lang w:eastAsia="pt-BR"/>
        </w:rPr>
        <w:t xml:space="preserve"> e</w:t>
      </w:r>
      <w:r w:rsidR="00EA4A3C" w:rsidRPr="001C751D">
        <w:rPr>
          <w:rFonts w:ascii="Times New Roman" w:eastAsia="Times New Roman" w:hAnsi="Times New Roman"/>
          <w:sz w:val="24"/>
          <w:szCs w:val="24"/>
          <w:lang w:eastAsia="pt-BR"/>
        </w:rPr>
        <w:t>,</w:t>
      </w:r>
      <w:r w:rsidR="008D71CA" w:rsidRPr="001C751D">
        <w:rPr>
          <w:rFonts w:ascii="Times New Roman" w:eastAsia="Times New Roman" w:hAnsi="Times New Roman"/>
          <w:sz w:val="24"/>
          <w:szCs w:val="24"/>
          <w:lang w:eastAsia="pt-BR"/>
        </w:rPr>
        <w:t xml:space="preserve">  </w:t>
      </w:r>
      <w:r w:rsidR="00EA4A3C" w:rsidRPr="001C751D">
        <w:rPr>
          <w:rFonts w:ascii="Times New Roman" w:eastAsia="Times New Roman" w:hAnsi="Times New Roman"/>
          <w:sz w:val="24"/>
          <w:szCs w:val="24"/>
          <w:lang w:eastAsia="pt-BR"/>
        </w:rPr>
        <w:t xml:space="preserve">de </w:t>
      </w:r>
      <w:r w:rsidR="00005914" w:rsidRPr="001C751D">
        <w:rPr>
          <w:rFonts w:ascii="Times New Roman" w:eastAsia="Times New Roman" w:hAnsi="Times New Roman"/>
          <w:sz w:val="24"/>
          <w:szCs w:val="24"/>
          <w:lang w:eastAsia="pt-BR"/>
        </w:rPr>
        <w:t xml:space="preserve">maneira </w:t>
      </w:r>
      <w:r w:rsidR="00C20C08" w:rsidRPr="001C751D">
        <w:rPr>
          <w:rFonts w:ascii="Times New Roman" w:eastAsia="Times New Roman" w:hAnsi="Times New Roman"/>
          <w:sz w:val="24"/>
          <w:szCs w:val="24"/>
          <w:lang w:eastAsia="pt-BR"/>
        </w:rPr>
        <w:t>“maquiavélica” –</w:t>
      </w:r>
      <w:r w:rsidR="0090023F" w:rsidRPr="001C751D">
        <w:rPr>
          <w:rFonts w:ascii="Times New Roman" w:eastAsia="Times New Roman" w:hAnsi="Times New Roman"/>
          <w:sz w:val="24"/>
          <w:szCs w:val="24"/>
          <w:lang w:eastAsia="pt-BR"/>
        </w:rPr>
        <w:t>esse</w:t>
      </w:r>
      <w:r w:rsidR="00C34947" w:rsidRPr="001C751D">
        <w:rPr>
          <w:rFonts w:ascii="Times New Roman" w:eastAsia="Times New Roman" w:hAnsi="Times New Roman"/>
          <w:sz w:val="24"/>
          <w:szCs w:val="24"/>
          <w:lang w:eastAsia="pt-BR"/>
        </w:rPr>
        <w:t xml:space="preserve"> termo ocupa aqui o sentido verdadeiro dado pelo autor Maquiavel</w:t>
      </w:r>
      <w:r w:rsidR="0090023F" w:rsidRPr="001C751D">
        <w:rPr>
          <w:rFonts w:ascii="Times New Roman" w:eastAsia="Times New Roman" w:hAnsi="Times New Roman"/>
          <w:sz w:val="24"/>
          <w:szCs w:val="24"/>
          <w:lang w:eastAsia="pt-BR"/>
        </w:rPr>
        <w:t xml:space="preserve"> em seu livro O Príncipe </w:t>
      </w:r>
      <w:r w:rsidR="00C34947" w:rsidRPr="001C751D">
        <w:rPr>
          <w:rFonts w:ascii="Times New Roman" w:eastAsia="Times New Roman" w:hAnsi="Times New Roman"/>
          <w:sz w:val="24"/>
          <w:szCs w:val="24"/>
          <w:lang w:eastAsia="pt-BR"/>
        </w:rPr>
        <w:t xml:space="preserve"> (os fins justificam os meios)</w:t>
      </w:r>
      <w:r w:rsidR="00C20C08" w:rsidRPr="001C751D">
        <w:rPr>
          <w:rFonts w:ascii="Times New Roman" w:eastAsia="Times New Roman" w:hAnsi="Times New Roman"/>
          <w:sz w:val="24"/>
          <w:szCs w:val="24"/>
          <w:lang w:eastAsia="pt-BR"/>
        </w:rPr>
        <w:t xml:space="preserve"> –</w:t>
      </w:r>
      <w:r w:rsidR="00DB2AB9" w:rsidRPr="001C751D">
        <w:rPr>
          <w:rFonts w:ascii="Times New Roman" w:eastAsia="Times New Roman" w:hAnsi="Times New Roman"/>
          <w:sz w:val="24"/>
          <w:szCs w:val="24"/>
          <w:lang w:eastAsia="pt-BR"/>
        </w:rPr>
        <w:t xml:space="preserve"> conseguiria dar uma resposta a </w:t>
      </w:r>
      <w:r w:rsidR="008D71CA" w:rsidRPr="001C751D">
        <w:rPr>
          <w:rFonts w:ascii="Times New Roman" w:eastAsia="Times New Roman" w:hAnsi="Times New Roman"/>
          <w:sz w:val="24"/>
          <w:szCs w:val="24"/>
          <w:lang w:eastAsia="pt-BR"/>
        </w:rPr>
        <w:t>sociedade</w:t>
      </w:r>
      <w:r w:rsidR="00DB2AB9" w:rsidRPr="001C751D">
        <w:rPr>
          <w:rFonts w:ascii="Times New Roman" w:eastAsia="Times New Roman" w:hAnsi="Times New Roman"/>
          <w:sz w:val="24"/>
          <w:szCs w:val="24"/>
          <w:lang w:eastAsia="pt-BR"/>
        </w:rPr>
        <w:t xml:space="preserve">, </w:t>
      </w:r>
      <w:r w:rsidR="00593905" w:rsidRPr="001C751D">
        <w:rPr>
          <w:rFonts w:ascii="Times New Roman" w:eastAsia="Times New Roman" w:hAnsi="Times New Roman"/>
          <w:sz w:val="24"/>
          <w:szCs w:val="24"/>
          <w:lang w:eastAsia="pt-BR"/>
        </w:rPr>
        <w:t xml:space="preserve">enfim, </w:t>
      </w:r>
      <w:r w:rsidR="00DB2AB9" w:rsidRPr="001C751D">
        <w:rPr>
          <w:rFonts w:ascii="Times New Roman" w:eastAsia="Times New Roman" w:hAnsi="Times New Roman"/>
          <w:sz w:val="24"/>
          <w:szCs w:val="24"/>
          <w:lang w:eastAsia="pt-BR"/>
        </w:rPr>
        <w:t>nada se pode afirmar em relação a veracidade deste pensamento, m</w:t>
      </w:r>
      <w:r w:rsidR="00593905" w:rsidRPr="001C751D">
        <w:rPr>
          <w:rFonts w:ascii="Times New Roman" w:eastAsia="Times New Roman" w:hAnsi="Times New Roman"/>
          <w:sz w:val="24"/>
          <w:szCs w:val="24"/>
          <w:lang w:eastAsia="pt-BR"/>
        </w:rPr>
        <w:t>as uma coisa é verdadeira</w:t>
      </w:r>
      <w:r w:rsidR="00DB2AB9" w:rsidRPr="001C751D">
        <w:rPr>
          <w:rFonts w:ascii="Times New Roman" w:eastAsia="Times New Roman" w:hAnsi="Times New Roman"/>
          <w:sz w:val="24"/>
          <w:szCs w:val="24"/>
          <w:lang w:eastAsia="pt-BR"/>
        </w:rPr>
        <w:t>,</w:t>
      </w:r>
      <w:r w:rsidR="00593905" w:rsidRPr="001C751D">
        <w:rPr>
          <w:rFonts w:ascii="Times New Roman" w:eastAsia="Times New Roman" w:hAnsi="Times New Roman"/>
          <w:sz w:val="24"/>
          <w:szCs w:val="24"/>
          <w:lang w:eastAsia="pt-BR"/>
        </w:rPr>
        <w:t xml:space="preserve"> as estatísticas confirmam</w:t>
      </w:r>
      <w:r w:rsidR="00DB2AB9" w:rsidRPr="001C751D">
        <w:rPr>
          <w:rFonts w:ascii="Times New Roman" w:eastAsia="Times New Roman" w:hAnsi="Times New Roman"/>
          <w:sz w:val="24"/>
          <w:szCs w:val="24"/>
          <w:lang w:eastAsia="pt-BR"/>
        </w:rPr>
        <w:t xml:space="preserve"> que houve uma</w:t>
      </w:r>
      <w:r w:rsidR="0090023F" w:rsidRPr="001C751D">
        <w:rPr>
          <w:rFonts w:ascii="Times New Roman" w:eastAsia="Times New Roman" w:hAnsi="Times New Roman"/>
          <w:sz w:val="24"/>
          <w:szCs w:val="24"/>
          <w:lang w:eastAsia="pt-BR"/>
        </w:rPr>
        <w:t xml:space="preserve"> expressiva </w:t>
      </w:r>
      <w:r w:rsidR="00593905" w:rsidRPr="001C751D">
        <w:rPr>
          <w:rFonts w:ascii="Times New Roman" w:eastAsia="Times New Roman" w:hAnsi="Times New Roman"/>
          <w:sz w:val="24"/>
          <w:szCs w:val="24"/>
          <w:lang w:eastAsia="pt-BR"/>
        </w:rPr>
        <w:t>diminuição em números de pessoas torturadas</w:t>
      </w:r>
      <w:r w:rsidR="00DB2AB9" w:rsidRPr="001C751D">
        <w:rPr>
          <w:rFonts w:ascii="Times New Roman" w:eastAsia="Times New Roman" w:hAnsi="Times New Roman"/>
          <w:sz w:val="24"/>
          <w:szCs w:val="24"/>
          <w:lang w:eastAsia="pt-BR"/>
        </w:rPr>
        <w:t xml:space="preserve"> –</w:t>
      </w:r>
      <w:r w:rsidR="00593905" w:rsidRPr="001C751D">
        <w:rPr>
          <w:rFonts w:ascii="Times New Roman" w:eastAsia="Times New Roman" w:hAnsi="Times New Roman"/>
          <w:sz w:val="24"/>
          <w:szCs w:val="24"/>
          <w:lang w:eastAsia="pt-BR"/>
        </w:rPr>
        <w:t xml:space="preserve"> necessitando</w:t>
      </w:r>
      <w:r w:rsidR="00DB2AB9" w:rsidRPr="001C751D">
        <w:rPr>
          <w:rFonts w:ascii="Times New Roman" w:eastAsia="Times New Roman" w:hAnsi="Times New Roman"/>
          <w:sz w:val="24"/>
          <w:szCs w:val="24"/>
          <w:lang w:eastAsia="pt-BR"/>
        </w:rPr>
        <w:t xml:space="preserve"> urgentemente </w:t>
      </w:r>
      <w:r w:rsidR="00593905" w:rsidRPr="001C751D">
        <w:rPr>
          <w:rFonts w:ascii="Times New Roman" w:eastAsia="Times New Roman" w:hAnsi="Times New Roman"/>
          <w:sz w:val="24"/>
          <w:szCs w:val="24"/>
          <w:lang w:eastAsia="pt-BR"/>
        </w:rPr>
        <w:t xml:space="preserve">encontrar </w:t>
      </w:r>
      <w:r w:rsidR="0090023F" w:rsidRPr="001C751D">
        <w:rPr>
          <w:rFonts w:ascii="Times New Roman" w:eastAsia="Times New Roman" w:hAnsi="Times New Roman"/>
          <w:sz w:val="24"/>
          <w:szCs w:val="24"/>
          <w:lang w:eastAsia="pt-BR"/>
        </w:rPr>
        <w:t xml:space="preserve">as respostas para o </w:t>
      </w:r>
      <w:r w:rsidR="00593905" w:rsidRPr="001C751D">
        <w:rPr>
          <w:rFonts w:ascii="Times New Roman" w:eastAsia="Times New Roman" w:hAnsi="Times New Roman"/>
          <w:sz w:val="24"/>
          <w:szCs w:val="24"/>
          <w:lang w:eastAsia="pt-BR"/>
        </w:rPr>
        <w:t>“a</w:t>
      </w:r>
      <w:r w:rsidR="00DB2AB9" w:rsidRPr="001C751D">
        <w:rPr>
          <w:rFonts w:ascii="Times New Roman" w:eastAsia="Times New Roman" w:hAnsi="Times New Roman"/>
          <w:sz w:val="24"/>
          <w:szCs w:val="24"/>
          <w:lang w:eastAsia="pt-BR"/>
        </w:rPr>
        <w:t xml:space="preserve">umento das prisões preventivas”, sendo este </w:t>
      </w:r>
      <w:r w:rsidR="00593905" w:rsidRPr="001C751D">
        <w:rPr>
          <w:rFonts w:ascii="Times New Roman" w:eastAsia="Times New Roman" w:hAnsi="Times New Roman"/>
          <w:sz w:val="24"/>
          <w:szCs w:val="24"/>
          <w:lang w:eastAsia="pt-BR"/>
        </w:rPr>
        <w:t>um projeto ca</w:t>
      </w:r>
      <w:r w:rsidR="00DB2AB9" w:rsidRPr="001C751D">
        <w:rPr>
          <w:rFonts w:ascii="Times New Roman" w:eastAsia="Times New Roman" w:hAnsi="Times New Roman"/>
          <w:sz w:val="24"/>
          <w:szCs w:val="24"/>
          <w:lang w:eastAsia="pt-BR"/>
        </w:rPr>
        <w:t xml:space="preserve">rente de inúmeras e enfadonhas </w:t>
      </w:r>
      <w:r w:rsidR="00593905" w:rsidRPr="001C751D">
        <w:rPr>
          <w:rFonts w:ascii="Times New Roman" w:eastAsia="Times New Roman" w:hAnsi="Times New Roman"/>
          <w:sz w:val="24"/>
          <w:szCs w:val="24"/>
          <w:lang w:eastAsia="pt-BR"/>
        </w:rPr>
        <w:t>intervenções</w:t>
      </w:r>
      <w:r w:rsidR="0090023F" w:rsidRPr="001C751D">
        <w:rPr>
          <w:rFonts w:ascii="Times New Roman" w:eastAsia="Times New Roman" w:hAnsi="Times New Roman"/>
          <w:sz w:val="24"/>
          <w:szCs w:val="24"/>
          <w:lang w:eastAsia="pt-BR"/>
        </w:rPr>
        <w:t>,</w:t>
      </w:r>
      <w:r w:rsidR="00593905" w:rsidRPr="001C751D">
        <w:rPr>
          <w:rFonts w:ascii="Times New Roman" w:eastAsia="Times New Roman" w:hAnsi="Times New Roman"/>
          <w:sz w:val="24"/>
          <w:szCs w:val="24"/>
          <w:lang w:eastAsia="pt-BR"/>
        </w:rPr>
        <w:t xml:space="preserve"> para que se </w:t>
      </w:r>
      <w:r w:rsidR="00DB2AB9" w:rsidRPr="001C751D">
        <w:rPr>
          <w:rFonts w:ascii="Times New Roman" w:eastAsia="Times New Roman" w:hAnsi="Times New Roman"/>
          <w:sz w:val="24"/>
          <w:szCs w:val="24"/>
          <w:lang w:eastAsia="pt-BR"/>
        </w:rPr>
        <w:t xml:space="preserve">molde as estruturas </w:t>
      </w:r>
      <w:r w:rsidR="00593905" w:rsidRPr="001C751D">
        <w:rPr>
          <w:rFonts w:ascii="Times New Roman" w:eastAsia="Times New Roman" w:hAnsi="Times New Roman"/>
          <w:sz w:val="24"/>
          <w:szCs w:val="24"/>
          <w:lang w:eastAsia="pt-BR"/>
        </w:rPr>
        <w:t xml:space="preserve">punitivas do Brasil. </w:t>
      </w:r>
      <w:r w:rsidRPr="001C751D">
        <w:rPr>
          <w:rFonts w:ascii="Times New Roman" w:eastAsia="Times New Roman" w:hAnsi="Times New Roman"/>
          <w:sz w:val="24"/>
          <w:szCs w:val="24"/>
          <w:lang w:eastAsia="pt-BR"/>
        </w:rPr>
        <w:t xml:space="preserve">Silva e Maria </w:t>
      </w:r>
      <w:r w:rsidR="00DB2AB9" w:rsidRPr="001C751D">
        <w:rPr>
          <w:rFonts w:ascii="Times New Roman" w:eastAsia="Times New Roman" w:hAnsi="Times New Roman"/>
          <w:sz w:val="24"/>
          <w:szCs w:val="24"/>
          <w:lang w:eastAsia="pt-BR"/>
        </w:rPr>
        <w:t>(2017) destacam</w:t>
      </w:r>
      <w:r w:rsidR="00122B3F" w:rsidRPr="001C751D">
        <w:rPr>
          <w:rFonts w:ascii="Times New Roman" w:eastAsia="Times New Roman" w:hAnsi="Times New Roman"/>
          <w:sz w:val="24"/>
          <w:szCs w:val="24"/>
          <w:lang w:eastAsia="pt-BR"/>
        </w:rPr>
        <w:t xml:space="preserve"> </w:t>
      </w:r>
      <w:r w:rsidRPr="001C751D">
        <w:rPr>
          <w:rFonts w:ascii="Times New Roman" w:eastAsia="Times New Roman" w:hAnsi="Times New Roman"/>
          <w:sz w:val="24"/>
          <w:szCs w:val="24"/>
          <w:lang w:eastAsia="pt-BR"/>
        </w:rPr>
        <w:t>o código de processo penal da Espanha, onde já se</w:t>
      </w:r>
      <w:r w:rsidR="00DB2AB9" w:rsidRPr="001C751D">
        <w:rPr>
          <w:rFonts w:ascii="Times New Roman" w:eastAsia="Times New Roman" w:hAnsi="Times New Roman"/>
          <w:sz w:val="24"/>
          <w:szCs w:val="24"/>
          <w:lang w:eastAsia="pt-BR"/>
        </w:rPr>
        <w:t xml:space="preserve"> praticav</w:t>
      </w:r>
      <w:r w:rsidR="00122B3F" w:rsidRPr="001C751D">
        <w:rPr>
          <w:rFonts w:ascii="Times New Roman" w:eastAsia="Times New Roman" w:hAnsi="Times New Roman"/>
          <w:sz w:val="24"/>
          <w:szCs w:val="24"/>
          <w:lang w:eastAsia="pt-BR"/>
        </w:rPr>
        <w:t xml:space="preserve">a esse tipo de conduta </w:t>
      </w:r>
      <w:r w:rsidR="00593905" w:rsidRPr="001C751D">
        <w:rPr>
          <w:rFonts w:ascii="Times New Roman" w:eastAsia="Times New Roman" w:hAnsi="Times New Roman"/>
          <w:sz w:val="24"/>
          <w:szCs w:val="24"/>
          <w:lang w:eastAsia="pt-BR"/>
        </w:rPr>
        <w:t>perante</w:t>
      </w:r>
      <w:r w:rsidR="00AB5FA5" w:rsidRPr="001C751D">
        <w:rPr>
          <w:rFonts w:ascii="Times New Roman" w:eastAsia="Times New Roman" w:hAnsi="Times New Roman"/>
          <w:sz w:val="24"/>
          <w:szCs w:val="24"/>
          <w:lang w:eastAsia="pt-BR"/>
        </w:rPr>
        <w:t xml:space="preserve"> </w:t>
      </w:r>
      <w:r w:rsidR="00122B3F" w:rsidRPr="001C751D">
        <w:rPr>
          <w:rFonts w:ascii="Times New Roman" w:eastAsia="Times New Roman" w:hAnsi="Times New Roman"/>
          <w:sz w:val="24"/>
          <w:szCs w:val="24"/>
          <w:lang w:eastAsia="pt-BR"/>
        </w:rPr>
        <w:t>pessoas presas.</w:t>
      </w:r>
    </w:p>
    <w:p w:rsidR="00122B3F" w:rsidRPr="001C751D" w:rsidRDefault="00122B3F" w:rsidP="00DB2AB9">
      <w:pPr>
        <w:spacing w:after="0" w:line="240" w:lineRule="auto"/>
        <w:ind w:left="2268"/>
        <w:jc w:val="both"/>
        <w:rPr>
          <w:rFonts w:ascii="Times New Roman" w:eastAsia="Times New Roman" w:hAnsi="Times New Roman"/>
          <w:b/>
          <w:lang w:eastAsia="pt-BR"/>
        </w:rPr>
      </w:pPr>
      <w:r w:rsidRPr="001C751D">
        <w:rPr>
          <w:rFonts w:ascii="Times New Roman" w:eastAsia="Times New Roman" w:hAnsi="Times New Roman"/>
          <w:lang w:eastAsia="pt-BR"/>
        </w:rPr>
        <w:t>A Espanha, no Código de Processo Penal (</w:t>
      </w:r>
      <w:proofErr w:type="spellStart"/>
      <w:r w:rsidRPr="001C751D">
        <w:rPr>
          <w:rFonts w:ascii="Times New Roman" w:eastAsia="Times New Roman" w:hAnsi="Times New Roman"/>
          <w:lang w:eastAsia="pt-BR"/>
        </w:rPr>
        <w:t>Ley</w:t>
      </w:r>
      <w:proofErr w:type="spellEnd"/>
      <w:r w:rsidRPr="001C751D">
        <w:rPr>
          <w:rFonts w:ascii="Times New Roman" w:eastAsia="Times New Roman" w:hAnsi="Times New Roman"/>
          <w:lang w:eastAsia="pt-BR"/>
        </w:rPr>
        <w:t xml:space="preserve"> de </w:t>
      </w:r>
      <w:proofErr w:type="spellStart"/>
      <w:r w:rsidRPr="001C751D">
        <w:rPr>
          <w:rFonts w:ascii="Times New Roman" w:eastAsia="Times New Roman" w:hAnsi="Times New Roman"/>
          <w:lang w:eastAsia="pt-BR"/>
        </w:rPr>
        <w:t>Enjuiciamiento</w:t>
      </w:r>
      <w:proofErr w:type="spellEnd"/>
      <w:r w:rsidRPr="001C751D">
        <w:rPr>
          <w:rFonts w:ascii="Times New Roman" w:eastAsia="Times New Roman" w:hAnsi="Times New Roman"/>
          <w:lang w:eastAsia="pt-BR"/>
        </w:rPr>
        <w:t xml:space="preserve"> Criminal), ordena a apresentação de quem for preso, ao juiz mais próximo do lugar em que ocorrer a detenção, no prazo de 24 horas, podendo, nos casos graves previstos em lei, </w:t>
      </w:r>
      <w:r w:rsidR="00C72AF8" w:rsidRPr="001C751D">
        <w:rPr>
          <w:rFonts w:ascii="Times New Roman" w:eastAsia="Times New Roman" w:hAnsi="Times New Roman"/>
          <w:lang w:eastAsia="pt-BR"/>
        </w:rPr>
        <w:t>prorrogar-se</w:t>
      </w:r>
      <w:r w:rsidRPr="001C751D">
        <w:rPr>
          <w:rFonts w:ascii="Times New Roman" w:eastAsia="Times New Roman" w:hAnsi="Times New Roman"/>
          <w:lang w:eastAsia="pt-BR"/>
        </w:rPr>
        <w:t xml:space="preserve"> até 48 horas. De uma forma mais enfática quanto à responsabilização do agente do Estado ou particular que não der cumprimento a essa normativa, os </w:t>
      </w:r>
      <w:proofErr w:type="spellStart"/>
      <w:r w:rsidRPr="001C751D">
        <w:rPr>
          <w:rFonts w:ascii="Times New Roman" w:eastAsia="Times New Roman" w:hAnsi="Times New Roman"/>
          <w:lang w:eastAsia="pt-BR"/>
        </w:rPr>
        <w:t>arts</w:t>
      </w:r>
      <w:proofErr w:type="spellEnd"/>
      <w:r w:rsidRPr="001C751D">
        <w:rPr>
          <w:rFonts w:ascii="Times New Roman" w:eastAsia="Times New Roman" w:hAnsi="Times New Roman"/>
          <w:lang w:eastAsia="pt-BR"/>
        </w:rPr>
        <w:t xml:space="preserve">. 386 e 496 estabelecem expressamente que, se demorar na entrega, extrapolando esse prazo, responderá nos termos do previsto no Código Penal. Após diligências necessárias quanto às circunstâncias da detenção, domicilio e identificação do preso, será este encaminhado ao juiz da causa, o qual, após a apresentação, terá o prazo de 72 horas para converter a detenção em prisão ou torná-la sem efeito, bem como poderá, em caso de flagrante, conceder liberdade provisória, tudo consoante </w:t>
      </w:r>
      <w:proofErr w:type="spellStart"/>
      <w:r w:rsidRPr="001C751D">
        <w:rPr>
          <w:rFonts w:ascii="Times New Roman" w:eastAsia="Times New Roman" w:hAnsi="Times New Roman"/>
          <w:lang w:eastAsia="pt-BR"/>
        </w:rPr>
        <w:t>arts</w:t>
      </w:r>
      <w:proofErr w:type="spellEnd"/>
      <w:r w:rsidRPr="001C751D">
        <w:rPr>
          <w:rFonts w:ascii="Times New Roman" w:eastAsia="Times New Roman" w:hAnsi="Times New Roman"/>
          <w:lang w:eastAsia="pt-BR"/>
        </w:rPr>
        <w:t xml:space="preserve">. 496-499 </w:t>
      </w:r>
      <w:bookmarkStart w:id="9" w:name="_Hlk527575454"/>
      <w:r w:rsidR="00B0078F" w:rsidRPr="001C751D">
        <w:rPr>
          <w:rFonts w:ascii="Times New Roman" w:eastAsia="Times New Roman" w:hAnsi="Times New Roman"/>
          <w:lang w:eastAsia="pt-BR"/>
        </w:rPr>
        <w:t>(SILVA</w:t>
      </w:r>
      <w:r w:rsidR="00292758" w:rsidRPr="001C751D">
        <w:rPr>
          <w:rFonts w:ascii="Times New Roman" w:eastAsia="Times New Roman" w:hAnsi="Times New Roman"/>
          <w:lang w:eastAsia="pt-BR"/>
        </w:rPr>
        <w:t xml:space="preserve"> </w:t>
      </w:r>
      <w:r w:rsidR="00292758" w:rsidRPr="001C751D">
        <w:rPr>
          <w:rFonts w:ascii="Times New Roman" w:eastAsia="Times New Roman" w:hAnsi="Times New Roman"/>
          <w:i/>
          <w:lang w:eastAsia="pt-BR"/>
        </w:rPr>
        <w:t>apud</w:t>
      </w:r>
      <w:r w:rsidR="00292758" w:rsidRPr="001C751D">
        <w:rPr>
          <w:rFonts w:ascii="Times New Roman" w:eastAsia="Times New Roman" w:hAnsi="Times New Roman"/>
          <w:lang w:eastAsia="pt-BR"/>
        </w:rPr>
        <w:t xml:space="preserve"> ESPANHA, 1882, p. 45, 2017) </w:t>
      </w:r>
    </w:p>
    <w:bookmarkEnd w:id="9"/>
    <w:p w:rsidR="00AB5FA5" w:rsidRPr="001C751D" w:rsidRDefault="00AB5FA5" w:rsidP="00926531">
      <w:pPr>
        <w:spacing w:after="0" w:line="360" w:lineRule="auto"/>
        <w:jc w:val="both"/>
        <w:rPr>
          <w:rFonts w:ascii="Times New Roman" w:eastAsia="Times New Roman" w:hAnsi="Times New Roman"/>
          <w:sz w:val="24"/>
          <w:szCs w:val="24"/>
          <w:lang w:eastAsia="pt-BR"/>
        </w:rPr>
      </w:pPr>
    </w:p>
    <w:p w:rsidR="001843FA" w:rsidRPr="001C751D" w:rsidRDefault="00075310" w:rsidP="00926531">
      <w:pPr>
        <w:spacing w:after="0" w:line="360" w:lineRule="auto"/>
        <w:ind w:firstLine="708"/>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Para</w:t>
      </w:r>
      <w:r w:rsidR="001843FA" w:rsidRPr="001C751D">
        <w:rPr>
          <w:rFonts w:ascii="Times New Roman" w:eastAsia="Times New Roman" w:hAnsi="Times New Roman"/>
          <w:sz w:val="24"/>
          <w:szCs w:val="24"/>
          <w:lang w:eastAsia="pt-BR"/>
        </w:rPr>
        <w:t xml:space="preserve"> o momento basta </w:t>
      </w:r>
      <w:r w:rsidR="00AA2FA3" w:rsidRPr="001C751D">
        <w:rPr>
          <w:rFonts w:ascii="Times New Roman" w:eastAsia="Times New Roman" w:hAnsi="Times New Roman"/>
          <w:sz w:val="24"/>
          <w:szCs w:val="24"/>
          <w:lang w:eastAsia="pt-BR"/>
        </w:rPr>
        <w:t xml:space="preserve">a forma </w:t>
      </w:r>
      <w:r w:rsidR="00C34947" w:rsidRPr="001C751D">
        <w:rPr>
          <w:rFonts w:ascii="Times New Roman" w:eastAsia="Times New Roman" w:hAnsi="Times New Roman"/>
          <w:sz w:val="24"/>
          <w:szCs w:val="24"/>
          <w:lang w:eastAsia="pt-BR"/>
        </w:rPr>
        <w:t>ilustrativa da</w:t>
      </w:r>
      <w:r w:rsidR="00C72AF8" w:rsidRPr="001C751D">
        <w:rPr>
          <w:rFonts w:ascii="Times New Roman" w:eastAsia="Times New Roman" w:hAnsi="Times New Roman"/>
          <w:sz w:val="24"/>
          <w:szCs w:val="24"/>
          <w:lang w:eastAsia="pt-BR"/>
        </w:rPr>
        <w:t xml:space="preserve"> Espanha, mas existem outros </w:t>
      </w:r>
      <w:r w:rsidR="001843FA" w:rsidRPr="001C751D">
        <w:rPr>
          <w:rFonts w:ascii="Times New Roman" w:eastAsia="Times New Roman" w:hAnsi="Times New Roman"/>
          <w:sz w:val="24"/>
          <w:szCs w:val="24"/>
          <w:lang w:eastAsia="pt-BR"/>
        </w:rPr>
        <w:t xml:space="preserve">países </w:t>
      </w:r>
      <w:r w:rsidR="00AA2FA3" w:rsidRPr="001C751D">
        <w:rPr>
          <w:rFonts w:ascii="Times New Roman" w:eastAsia="Times New Roman" w:hAnsi="Times New Roman"/>
          <w:sz w:val="24"/>
          <w:szCs w:val="24"/>
          <w:lang w:eastAsia="pt-BR"/>
        </w:rPr>
        <w:t>como</w:t>
      </w:r>
      <w:r w:rsidR="001843FA" w:rsidRPr="001C751D">
        <w:rPr>
          <w:rFonts w:ascii="Times New Roman" w:eastAsia="Times New Roman" w:hAnsi="Times New Roman"/>
          <w:sz w:val="24"/>
          <w:szCs w:val="24"/>
          <w:lang w:eastAsia="pt-BR"/>
        </w:rPr>
        <w:t>:</w:t>
      </w:r>
      <w:r w:rsidR="00AA2FA3" w:rsidRPr="001C751D">
        <w:rPr>
          <w:rFonts w:ascii="Times New Roman" w:eastAsia="Times New Roman" w:hAnsi="Times New Roman"/>
          <w:sz w:val="24"/>
          <w:szCs w:val="24"/>
          <w:lang w:eastAsia="pt-BR"/>
        </w:rPr>
        <w:t xml:space="preserve"> </w:t>
      </w:r>
      <w:r w:rsidR="009C1D57" w:rsidRPr="001C751D">
        <w:rPr>
          <w:rFonts w:ascii="Times New Roman" w:eastAsia="Times New Roman" w:hAnsi="Times New Roman"/>
          <w:sz w:val="24"/>
          <w:szCs w:val="24"/>
          <w:lang w:eastAsia="pt-BR"/>
        </w:rPr>
        <w:t>Alemanha, França</w:t>
      </w:r>
      <w:r w:rsidR="00C72AF8" w:rsidRPr="001C751D">
        <w:rPr>
          <w:rFonts w:ascii="Times New Roman" w:eastAsia="Times New Roman" w:hAnsi="Times New Roman"/>
          <w:sz w:val="24"/>
          <w:szCs w:val="24"/>
          <w:lang w:eastAsia="pt-BR"/>
        </w:rPr>
        <w:t>, Itália dentre outros</w:t>
      </w:r>
      <w:r w:rsidR="00DD7665" w:rsidRPr="001C751D">
        <w:rPr>
          <w:rFonts w:ascii="Times New Roman" w:eastAsia="Times New Roman" w:hAnsi="Times New Roman"/>
          <w:sz w:val="24"/>
          <w:szCs w:val="24"/>
          <w:lang w:eastAsia="pt-BR"/>
        </w:rPr>
        <w:t>.</w:t>
      </w:r>
      <w:r w:rsidR="00C72AF8" w:rsidRPr="001C751D">
        <w:rPr>
          <w:rFonts w:ascii="Times New Roman" w:eastAsia="Times New Roman" w:hAnsi="Times New Roman"/>
          <w:sz w:val="24"/>
          <w:szCs w:val="24"/>
          <w:lang w:eastAsia="pt-BR"/>
        </w:rPr>
        <w:t xml:space="preserve"> </w:t>
      </w:r>
    </w:p>
    <w:p w:rsidR="00AB5FA5" w:rsidRPr="001C751D" w:rsidRDefault="00C72AF8" w:rsidP="00926531">
      <w:pPr>
        <w:spacing w:after="0" w:line="360" w:lineRule="auto"/>
        <w:ind w:firstLine="708"/>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lastRenderedPageBreak/>
        <w:t>De imediato a audiência de custódia não</w:t>
      </w:r>
      <w:r w:rsidR="001E6031" w:rsidRPr="001C751D">
        <w:rPr>
          <w:rFonts w:ascii="Times New Roman" w:eastAsia="Times New Roman" w:hAnsi="Times New Roman"/>
          <w:sz w:val="24"/>
          <w:szCs w:val="24"/>
          <w:lang w:eastAsia="pt-BR"/>
        </w:rPr>
        <w:t xml:space="preserve"> caracteriza </w:t>
      </w:r>
      <w:r w:rsidRPr="001C751D">
        <w:rPr>
          <w:rFonts w:ascii="Times New Roman" w:eastAsia="Times New Roman" w:hAnsi="Times New Roman"/>
          <w:sz w:val="24"/>
          <w:szCs w:val="24"/>
          <w:lang w:eastAsia="pt-BR"/>
        </w:rPr>
        <w:t xml:space="preserve"> </w:t>
      </w:r>
      <w:r w:rsidR="001E6031" w:rsidRPr="001C751D">
        <w:rPr>
          <w:rFonts w:ascii="Times New Roman" w:eastAsia="Times New Roman" w:hAnsi="Times New Roman"/>
          <w:sz w:val="24"/>
          <w:szCs w:val="24"/>
          <w:lang w:eastAsia="pt-BR"/>
        </w:rPr>
        <w:t xml:space="preserve">ser </w:t>
      </w:r>
      <w:r w:rsidRPr="001C751D">
        <w:rPr>
          <w:rFonts w:ascii="Times New Roman" w:eastAsia="Times New Roman" w:hAnsi="Times New Roman"/>
          <w:sz w:val="24"/>
          <w:szCs w:val="24"/>
          <w:lang w:eastAsia="pt-BR"/>
        </w:rPr>
        <w:t>mais um mero formalismo, porém trata-se de</w:t>
      </w:r>
      <w:r w:rsidR="001843FA" w:rsidRPr="001C751D">
        <w:rPr>
          <w:rFonts w:ascii="Times New Roman" w:eastAsia="Times New Roman" w:hAnsi="Times New Roman"/>
          <w:sz w:val="24"/>
          <w:szCs w:val="24"/>
          <w:lang w:eastAsia="pt-BR"/>
        </w:rPr>
        <w:t xml:space="preserve"> uma </w:t>
      </w:r>
      <w:r w:rsidRPr="001C751D">
        <w:rPr>
          <w:rFonts w:ascii="Times New Roman" w:eastAsia="Times New Roman" w:hAnsi="Times New Roman"/>
          <w:sz w:val="24"/>
          <w:szCs w:val="24"/>
          <w:lang w:eastAsia="pt-BR"/>
        </w:rPr>
        <w:t xml:space="preserve">fórmula </w:t>
      </w:r>
      <w:r w:rsidR="001E6031" w:rsidRPr="001C751D">
        <w:rPr>
          <w:rFonts w:ascii="Times New Roman" w:eastAsia="Times New Roman" w:hAnsi="Times New Roman"/>
          <w:sz w:val="24"/>
          <w:szCs w:val="24"/>
          <w:lang w:eastAsia="pt-BR"/>
        </w:rPr>
        <w:t xml:space="preserve">criada </w:t>
      </w:r>
      <w:r w:rsidRPr="001C751D">
        <w:rPr>
          <w:rFonts w:ascii="Times New Roman" w:eastAsia="Times New Roman" w:hAnsi="Times New Roman"/>
          <w:sz w:val="24"/>
          <w:szCs w:val="24"/>
          <w:lang w:eastAsia="pt-BR"/>
        </w:rPr>
        <w:t xml:space="preserve">para assegurar garantias do </w:t>
      </w:r>
      <w:r w:rsidR="001E6031" w:rsidRPr="001C751D">
        <w:rPr>
          <w:rFonts w:ascii="Times New Roman" w:eastAsia="Times New Roman" w:hAnsi="Times New Roman"/>
          <w:sz w:val="24"/>
          <w:szCs w:val="24"/>
          <w:lang w:eastAsia="pt-BR"/>
        </w:rPr>
        <w:t>preso</w:t>
      </w:r>
      <w:r w:rsidR="00111945" w:rsidRPr="001C751D">
        <w:rPr>
          <w:rFonts w:ascii="Times New Roman" w:eastAsia="Times New Roman" w:hAnsi="Times New Roman"/>
          <w:sz w:val="24"/>
          <w:szCs w:val="24"/>
          <w:lang w:eastAsia="pt-BR"/>
        </w:rPr>
        <w:t>,</w:t>
      </w:r>
      <w:r w:rsidR="001E6031" w:rsidRPr="001C751D">
        <w:rPr>
          <w:rFonts w:ascii="Times New Roman" w:eastAsia="Times New Roman" w:hAnsi="Times New Roman"/>
          <w:sz w:val="24"/>
          <w:szCs w:val="24"/>
          <w:lang w:eastAsia="pt-BR"/>
        </w:rPr>
        <w:t xml:space="preserve"> procedimento </w:t>
      </w:r>
      <w:r w:rsidRPr="001C751D">
        <w:rPr>
          <w:rFonts w:ascii="Times New Roman" w:eastAsia="Times New Roman" w:hAnsi="Times New Roman"/>
          <w:sz w:val="24"/>
          <w:szCs w:val="24"/>
          <w:lang w:eastAsia="pt-BR"/>
        </w:rPr>
        <w:t>adotado no direito processual penal de diversos países</w:t>
      </w:r>
      <w:r w:rsidR="001E6031" w:rsidRPr="001C751D">
        <w:rPr>
          <w:rFonts w:ascii="Times New Roman" w:eastAsia="Times New Roman" w:hAnsi="Times New Roman"/>
          <w:sz w:val="24"/>
          <w:szCs w:val="24"/>
          <w:lang w:eastAsia="pt-BR"/>
        </w:rPr>
        <w:t>, sendo assim</w:t>
      </w:r>
      <w:r w:rsidR="00AB5FA5" w:rsidRPr="001C751D">
        <w:rPr>
          <w:rFonts w:ascii="Times New Roman" w:eastAsia="Times New Roman" w:hAnsi="Times New Roman"/>
          <w:sz w:val="24"/>
          <w:szCs w:val="24"/>
          <w:lang w:eastAsia="pt-BR"/>
        </w:rPr>
        <w:t>,</w:t>
      </w:r>
      <w:r w:rsidR="001E6031" w:rsidRPr="001C751D">
        <w:rPr>
          <w:rFonts w:ascii="Times New Roman" w:eastAsia="Times New Roman" w:hAnsi="Times New Roman"/>
          <w:sz w:val="24"/>
          <w:szCs w:val="24"/>
          <w:lang w:eastAsia="pt-BR"/>
        </w:rPr>
        <w:t xml:space="preserve"> diante do exposto </w:t>
      </w:r>
      <w:r w:rsidRPr="001C751D">
        <w:rPr>
          <w:rFonts w:ascii="Times New Roman" w:eastAsia="Times New Roman" w:hAnsi="Times New Roman"/>
          <w:sz w:val="24"/>
          <w:szCs w:val="24"/>
          <w:lang w:eastAsia="pt-BR"/>
        </w:rPr>
        <w:t xml:space="preserve">é possível </w:t>
      </w:r>
      <w:r w:rsidR="001E6031" w:rsidRPr="001C751D">
        <w:rPr>
          <w:rFonts w:ascii="Times New Roman" w:eastAsia="Times New Roman" w:hAnsi="Times New Roman"/>
          <w:sz w:val="24"/>
          <w:szCs w:val="24"/>
          <w:lang w:eastAsia="pt-BR"/>
        </w:rPr>
        <w:t xml:space="preserve">fazer algumas </w:t>
      </w:r>
      <w:r w:rsidR="00AB5FA5" w:rsidRPr="001C751D">
        <w:rPr>
          <w:rFonts w:ascii="Times New Roman" w:eastAsia="Times New Roman" w:hAnsi="Times New Roman"/>
          <w:sz w:val="24"/>
          <w:szCs w:val="24"/>
          <w:lang w:eastAsia="pt-BR"/>
        </w:rPr>
        <w:t>considerações</w:t>
      </w:r>
      <w:r w:rsidR="001E6031" w:rsidRPr="001C751D">
        <w:rPr>
          <w:rFonts w:ascii="Times New Roman" w:eastAsia="Times New Roman" w:hAnsi="Times New Roman"/>
          <w:sz w:val="24"/>
          <w:szCs w:val="24"/>
          <w:lang w:eastAsia="pt-BR"/>
        </w:rPr>
        <w:t>,</w:t>
      </w:r>
      <w:r w:rsidRPr="001C751D">
        <w:rPr>
          <w:rFonts w:ascii="Times New Roman" w:eastAsia="Times New Roman" w:hAnsi="Times New Roman"/>
          <w:sz w:val="24"/>
          <w:szCs w:val="24"/>
          <w:lang w:eastAsia="pt-BR"/>
        </w:rPr>
        <w:t xml:space="preserve"> </w:t>
      </w:r>
      <w:r w:rsidR="00AB5FA5" w:rsidRPr="001C751D">
        <w:rPr>
          <w:rFonts w:ascii="Times New Roman" w:eastAsia="Times New Roman" w:hAnsi="Times New Roman"/>
          <w:sz w:val="24"/>
          <w:szCs w:val="24"/>
          <w:lang w:eastAsia="pt-BR"/>
        </w:rPr>
        <w:t>como a</w:t>
      </w:r>
      <w:r w:rsidRPr="001C751D">
        <w:rPr>
          <w:rFonts w:ascii="Times New Roman" w:eastAsia="Times New Roman" w:hAnsi="Times New Roman"/>
          <w:sz w:val="24"/>
          <w:szCs w:val="24"/>
          <w:lang w:eastAsia="pt-BR"/>
        </w:rPr>
        <w:t xml:space="preserve"> obrigatoriedade de apresentação do preso ao juiz, nas prim</w:t>
      </w:r>
      <w:r w:rsidR="00AB5FA5" w:rsidRPr="001C751D">
        <w:rPr>
          <w:rFonts w:ascii="Times New Roman" w:eastAsia="Times New Roman" w:hAnsi="Times New Roman"/>
          <w:sz w:val="24"/>
          <w:szCs w:val="24"/>
          <w:lang w:eastAsia="pt-BR"/>
        </w:rPr>
        <w:t>eiras horas após sua detenção, sendo esta</w:t>
      </w:r>
      <w:r w:rsidRPr="001C751D">
        <w:rPr>
          <w:rFonts w:ascii="Times New Roman" w:eastAsia="Times New Roman" w:hAnsi="Times New Roman"/>
          <w:sz w:val="24"/>
          <w:szCs w:val="24"/>
          <w:lang w:eastAsia="pt-BR"/>
        </w:rPr>
        <w:t xml:space="preserve"> uma medida indispensável para aferir se a detenção deu-se de forma legal e legítima</w:t>
      </w:r>
      <w:r w:rsidR="00AB5FA5" w:rsidRPr="001C751D">
        <w:rPr>
          <w:rFonts w:ascii="Times New Roman" w:eastAsia="Times New Roman" w:hAnsi="Times New Roman"/>
          <w:sz w:val="24"/>
          <w:szCs w:val="24"/>
          <w:lang w:eastAsia="pt-BR"/>
        </w:rPr>
        <w:t>,</w:t>
      </w:r>
      <w:r w:rsidRPr="001C751D">
        <w:rPr>
          <w:rFonts w:ascii="Times New Roman" w:eastAsia="Times New Roman" w:hAnsi="Times New Roman"/>
          <w:sz w:val="24"/>
          <w:szCs w:val="24"/>
          <w:lang w:eastAsia="pt-BR"/>
        </w:rPr>
        <w:t xml:space="preserve"> </w:t>
      </w:r>
      <w:r w:rsidR="001E6031" w:rsidRPr="001C751D">
        <w:rPr>
          <w:rFonts w:ascii="Times New Roman" w:eastAsia="Times New Roman" w:hAnsi="Times New Roman"/>
          <w:sz w:val="24"/>
          <w:szCs w:val="24"/>
          <w:lang w:eastAsia="pt-BR"/>
        </w:rPr>
        <w:t>e com isso</w:t>
      </w:r>
      <w:r w:rsidR="001843FA" w:rsidRPr="001C751D">
        <w:rPr>
          <w:rFonts w:ascii="Times New Roman" w:eastAsia="Times New Roman" w:hAnsi="Times New Roman"/>
          <w:sz w:val="24"/>
          <w:szCs w:val="24"/>
          <w:lang w:eastAsia="pt-BR"/>
        </w:rPr>
        <w:t>,</w:t>
      </w:r>
      <w:r w:rsidR="001E6031" w:rsidRPr="001C751D">
        <w:rPr>
          <w:rFonts w:ascii="Times New Roman" w:eastAsia="Times New Roman" w:hAnsi="Times New Roman"/>
          <w:sz w:val="24"/>
          <w:szCs w:val="24"/>
          <w:lang w:eastAsia="pt-BR"/>
        </w:rPr>
        <w:t xml:space="preserve"> </w:t>
      </w:r>
      <w:r w:rsidRPr="001C751D">
        <w:rPr>
          <w:rFonts w:ascii="Times New Roman" w:eastAsia="Times New Roman" w:hAnsi="Times New Roman"/>
          <w:sz w:val="24"/>
          <w:szCs w:val="24"/>
          <w:lang w:eastAsia="pt-BR"/>
        </w:rPr>
        <w:t xml:space="preserve">prevenir </w:t>
      </w:r>
      <w:r w:rsidR="001E6031" w:rsidRPr="001C751D">
        <w:rPr>
          <w:rFonts w:ascii="Times New Roman" w:eastAsia="Times New Roman" w:hAnsi="Times New Roman"/>
          <w:sz w:val="24"/>
          <w:szCs w:val="24"/>
          <w:lang w:eastAsia="pt-BR"/>
        </w:rPr>
        <w:t>o evento</w:t>
      </w:r>
      <w:r w:rsidRPr="001C751D">
        <w:rPr>
          <w:rFonts w:ascii="Times New Roman" w:eastAsia="Times New Roman" w:hAnsi="Times New Roman"/>
          <w:sz w:val="24"/>
          <w:szCs w:val="24"/>
          <w:lang w:eastAsia="pt-BR"/>
        </w:rPr>
        <w:t xml:space="preserve"> </w:t>
      </w:r>
      <w:r w:rsidR="00AB5FA5" w:rsidRPr="001C751D">
        <w:rPr>
          <w:rFonts w:ascii="Times New Roman" w:eastAsia="Times New Roman" w:hAnsi="Times New Roman"/>
          <w:sz w:val="24"/>
          <w:szCs w:val="24"/>
          <w:lang w:eastAsia="pt-BR"/>
        </w:rPr>
        <w:t xml:space="preserve">da </w:t>
      </w:r>
      <w:r w:rsidRPr="001C751D">
        <w:rPr>
          <w:rFonts w:ascii="Times New Roman" w:eastAsia="Times New Roman" w:hAnsi="Times New Roman"/>
          <w:sz w:val="24"/>
          <w:szCs w:val="24"/>
          <w:lang w:eastAsia="pt-BR"/>
        </w:rPr>
        <w:t>tortura</w:t>
      </w:r>
      <w:r w:rsidR="001E6031" w:rsidRPr="001C751D">
        <w:rPr>
          <w:rFonts w:ascii="Times New Roman" w:eastAsia="Times New Roman" w:hAnsi="Times New Roman"/>
          <w:sz w:val="24"/>
          <w:szCs w:val="24"/>
          <w:lang w:eastAsia="pt-BR"/>
        </w:rPr>
        <w:t xml:space="preserve"> e</w:t>
      </w:r>
      <w:r w:rsidR="00AB5FA5" w:rsidRPr="001C751D">
        <w:rPr>
          <w:rFonts w:ascii="Times New Roman" w:eastAsia="Times New Roman" w:hAnsi="Times New Roman"/>
          <w:sz w:val="24"/>
          <w:szCs w:val="24"/>
          <w:lang w:eastAsia="pt-BR"/>
        </w:rPr>
        <w:t xml:space="preserve"> do</w:t>
      </w:r>
      <w:r w:rsidR="001E6031" w:rsidRPr="001C751D">
        <w:rPr>
          <w:rFonts w:ascii="Times New Roman" w:eastAsia="Times New Roman" w:hAnsi="Times New Roman"/>
          <w:sz w:val="24"/>
          <w:szCs w:val="24"/>
          <w:lang w:eastAsia="pt-BR"/>
        </w:rPr>
        <w:t xml:space="preserve"> </w:t>
      </w:r>
      <w:r w:rsidRPr="001C751D">
        <w:rPr>
          <w:rFonts w:ascii="Times New Roman" w:eastAsia="Times New Roman" w:hAnsi="Times New Roman"/>
          <w:sz w:val="24"/>
          <w:szCs w:val="24"/>
          <w:lang w:eastAsia="pt-BR"/>
        </w:rPr>
        <w:t>maus-tratos</w:t>
      </w:r>
      <w:r w:rsidR="001843FA" w:rsidRPr="001C751D">
        <w:rPr>
          <w:rFonts w:ascii="Times New Roman" w:eastAsia="Times New Roman" w:hAnsi="Times New Roman"/>
          <w:sz w:val="24"/>
          <w:szCs w:val="24"/>
          <w:lang w:eastAsia="pt-BR"/>
        </w:rPr>
        <w:t xml:space="preserve"> – </w:t>
      </w:r>
      <w:r w:rsidR="00AB5FA5" w:rsidRPr="001C751D">
        <w:rPr>
          <w:rFonts w:ascii="Times New Roman" w:eastAsia="Times New Roman" w:hAnsi="Times New Roman"/>
          <w:sz w:val="24"/>
          <w:szCs w:val="24"/>
          <w:lang w:eastAsia="pt-BR"/>
        </w:rPr>
        <w:t>infelizmente ainda</w:t>
      </w:r>
      <w:r w:rsidR="001E6031" w:rsidRPr="001C751D">
        <w:rPr>
          <w:rFonts w:ascii="Times New Roman" w:eastAsia="Times New Roman" w:hAnsi="Times New Roman"/>
          <w:sz w:val="24"/>
          <w:szCs w:val="24"/>
          <w:lang w:eastAsia="pt-BR"/>
        </w:rPr>
        <w:t xml:space="preserve"> tão comum nas sociedades ditas </w:t>
      </w:r>
      <w:r w:rsidR="0020211F" w:rsidRPr="001C751D">
        <w:rPr>
          <w:rFonts w:ascii="Times New Roman" w:eastAsia="Times New Roman" w:hAnsi="Times New Roman"/>
          <w:sz w:val="24"/>
          <w:szCs w:val="24"/>
          <w:lang w:eastAsia="pt-BR"/>
        </w:rPr>
        <w:t>“</w:t>
      </w:r>
      <w:r w:rsidR="001E6031" w:rsidRPr="001C751D">
        <w:rPr>
          <w:rFonts w:ascii="Times New Roman" w:eastAsia="Times New Roman" w:hAnsi="Times New Roman"/>
          <w:sz w:val="24"/>
          <w:szCs w:val="24"/>
          <w:lang w:eastAsia="pt-BR"/>
        </w:rPr>
        <w:t>civilizadas</w:t>
      </w:r>
      <w:r w:rsidR="0020211F" w:rsidRPr="001C751D">
        <w:rPr>
          <w:rFonts w:ascii="Times New Roman" w:eastAsia="Times New Roman" w:hAnsi="Times New Roman"/>
          <w:sz w:val="24"/>
          <w:szCs w:val="24"/>
          <w:lang w:eastAsia="pt-BR"/>
        </w:rPr>
        <w:t>”</w:t>
      </w:r>
      <w:r w:rsidR="00AB5FA5" w:rsidRPr="001C751D">
        <w:rPr>
          <w:rFonts w:ascii="Times New Roman" w:eastAsia="Times New Roman" w:hAnsi="Times New Roman"/>
          <w:sz w:val="24"/>
          <w:szCs w:val="24"/>
          <w:lang w:eastAsia="pt-BR"/>
        </w:rPr>
        <w:t>.</w:t>
      </w:r>
    </w:p>
    <w:p w:rsidR="00AB5FA5" w:rsidRPr="001C751D" w:rsidRDefault="001E6031" w:rsidP="00926531">
      <w:pPr>
        <w:spacing w:after="0" w:line="360" w:lineRule="auto"/>
        <w:ind w:firstLine="708"/>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Seguramente</w:t>
      </w:r>
      <w:r w:rsidR="00C72AF8" w:rsidRPr="001C751D">
        <w:rPr>
          <w:rFonts w:ascii="Times New Roman" w:eastAsia="Times New Roman" w:hAnsi="Times New Roman"/>
          <w:sz w:val="24"/>
          <w:szCs w:val="24"/>
          <w:lang w:eastAsia="pt-BR"/>
        </w:rPr>
        <w:t xml:space="preserve"> não será a solução para </w:t>
      </w:r>
      <w:r w:rsidR="00C34947" w:rsidRPr="001C751D">
        <w:rPr>
          <w:rFonts w:ascii="Times New Roman" w:eastAsia="Times New Roman" w:hAnsi="Times New Roman"/>
          <w:sz w:val="24"/>
          <w:szCs w:val="24"/>
          <w:lang w:eastAsia="pt-BR"/>
        </w:rPr>
        <w:t>a ampla e petrificada cultura</w:t>
      </w:r>
      <w:r w:rsidRPr="001C751D">
        <w:rPr>
          <w:rFonts w:ascii="Times New Roman" w:eastAsia="Times New Roman" w:hAnsi="Times New Roman"/>
          <w:sz w:val="24"/>
          <w:szCs w:val="24"/>
          <w:lang w:eastAsia="pt-BR"/>
        </w:rPr>
        <w:t xml:space="preserve"> do encarceramento</w:t>
      </w:r>
      <w:r w:rsidR="00C72AF8" w:rsidRPr="001C751D">
        <w:rPr>
          <w:rFonts w:ascii="Times New Roman" w:eastAsia="Times New Roman" w:hAnsi="Times New Roman"/>
          <w:sz w:val="24"/>
          <w:szCs w:val="24"/>
          <w:lang w:eastAsia="pt-BR"/>
        </w:rPr>
        <w:t xml:space="preserve"> existente no país, </w:t>
      </w:r>
      <w:r w:rsidR="00D26172" w:rsidRPr="001C751D">
        <w:rPr>
          <w:rFonts w:ascii="Times New Roman" w:eastAsia="Times New Roman" w:hAnsi="Times New Roman"/>
          <w:sz w:val="24"/>
          <w:szCs w:val="24"/>
          <w:lang w:eastAsia="pt-BR"/>
        </w:rPr>
        <w:t>entretanto</w:t>
      </w:r>
      <w:r w:rsidR="00354CD8" w:rsidRPr="001C751D">
        <w:rPr>
          <w:rFonts w:ascii="Times New Roman" w:eastAsia="Times New Roman" w:hAnsi="Times New Roman"/>
          <w:sz w:val="24"/>
          <w:szCs w:val="24"/>
          <w:lang w:eastAsia="pt-BR"/>
        </w:rPr>
        <w:t>,</w:t>
      </w:r>
      <w:r w:rsidR="00D26172" w:rsidRPr="001C751D">
        <w:rPr>
          <w:rFonts w:ascii="Times New Roman" w:eastAsia="Times New Roman" w:hAnsi="Times New Roman"/>
          <w:sz w:val="24"/>
          <w:szCs w:val="24"/>
          <w:lang w:eastAsia="pt-BR"/>
        </w:rPr>
        <w:t xml:space="preserve"> será</w:t>
      </w:r>
      <w:r w:rsidR="00C72AF8" w:rsidRPr="001C751D">
        <w:rPr>
          <w:rFonts w:ascii="Times New Roman" w:eastAsia="Times New Roman" w:hAnsi="Times New Roman"/>
          <w:sz w:val="24"/>
          <w:szCs w:val="24"/>
          <w:lang w:eastAsia="pt-BR"/>
        </w:rPr>
        <w:t xml:space="preserve"> mais um instrumento de controle para minimizar essa lamentável situaçã</w:t>
      </w:r>
      <w:r w:rsidR="0090781C" w:rsidRPr="001C751D">
        <w:rPr>
          <w:rFonts w:ascii="Times New Roman" w:eastAsia="Times New Roman" w:hAnsi="Times New Roman"/>
          <w:sz w:val="24"/>
          <w:szCs w:val="24"/>
          <w:lang w:eastAsia="pt-BR"/>
        </w:rPr>
        <w:t>o.</w:t>
      </w:r>
      <w:r w:rsidR="00C72AF8" w:rsidRPr="001C751D">
        <w:rPr>
          <w:rFonts w:ascii="Times New Roman" w:eastAsia="Times New Roman" w:hAnsi="Times New Roman"/>
          <w:sz w:val="24"/>
          <w:szCs w:val="24"/>
          <w:lang w:eastAsia="pt-BR"/>
        </w:rPr>
        <w:t xml:space="preserve"> </w:t>
      </w:r>
    </w:p>
    <w:p w:rsidR="003A01C8" w:rsidRPr="001C751D" w:rsidRDefault="009C1D57" w:rsidP="00926531">
      <w:pPr>
        <w:spacing w:after="0" w:line="360" w:lineRule="auto"/>
        <w:ind w:firstLine="708"/>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Não há como negar o valor da adoçã</w:t>
      </w:r>
      <w:r w:rsidR="001C07A1" w:rsidRPr="001C751D">
        <w:rPr>
          <w:rFonts w:ascii="Times New Roman" w:eastAsia="Times New Roman" w:hAnsi="Times New Roman"/>
          <w:sz w:val="24"/>
          <w:szCs w:val="24"/>
          <w:lang w:eastAsia="pt-BR"/>
        </w:rPr>
        <w:t>o</w:t>
      </w:r>
      <w:r w:rsidRPr="001C751D">
        <w:rPr>
          <w:rFonts w:ascii="Times New Roman" w:eastAsia="Times New Roman" w:hAnsi="Times New Roman"/>
          <w:sz w:val="24"/>
          <w:szCs w:val="24"/>
          <w:lang w:eastAsia="pt-BR"/>
        </w:rPr>
        <w:t xml:space="preserve"> desse </w:t>
      </w:r>
      <w:r w:rsidR="001C07A1" w:rsidRPr="001C751D">
        <w:rPr>
          <w:rFonts w:ascii="Times New Roman" w:eastAsia="Times New Roman" w:hAnsi="Times New Roman"/>
          <w:sz w:val="24"/>
          <w:szCs w:val="24"/>
          <w:lang w:eastAsia="pt-BR"/>
        </w:rPr>
        <w:t xml:space="preserve">procedimento </w:t>
      </w:r>
      <w:r w:rsidR="001843FA" w:rsidRPr="001C751D">
        <w:rPr>
          <w:rFonts w:ascii="Times New Roman" w:eastAsia="Times New Roman" w:hAnsi="Times New Roman"/>
          <w:sz w:val="24"/>
          <w:szCs w:val="24"/>
          <w:lang w:eastAsia="pt-BR"/>
        </w:rPr>
        <w:t>no que se refere ao</w:t>
      </w:r>
      <w:r w:rsidRPr="001C751D">
        <w:rPr>
          <w:rFonts w:ascii="Times New Roman" w:eastAsia="Times New Roman" w:hAnsi="Times New Roman"/>
          <w:sz w:val="24"/>
          <w:szCs w:val="24"/>
          <w:lang w:eastAsia="pt-BR"/>
        </w:rPr>
        <w:t xml:space="preserve"> Brasil</w:t>
      </w:r>
      <w:r w:rsidR="001C07A1" w:rsidRPr="001C751D">
        <w:rPr>
          <w:rFonts w:ascii="Times New Roman" w:eastAsia="Times New Roman" w:hAnsi="Times New Roman"/>
          <w:sz w:val="24"/>
          <w:szCs w:val="24"/>
          <w:lang w:eastAsia="pt-BR"/>
        </w:rPr>
        <w:t>,</w:t>
      </w:r>
      <w:r w:rsidRPr="001C751D">
        <w:rPr>
          <w:rFonts w:ascii="Times New Roman" w:eastAsia="Times New Roman" w:hAnsi="Times New Roman"/>
          <w:sz w:val="24"/>
          <w:szCs w:val="24"/>
          <w:lang w:eastAsia="pt-BR"/>
        </w:rPr>
        <w:t xml:space="preserve"> </w:t>
      </w:r>
      <w:r w:rsidR="001C07A1" w:rsidRPr="001C751D">
        <w:rPr>
          <w:rFonts w:ascii="Times New Roman" w:eastAsia="Times New Roman" w:hAnsi="Times New Roman"/>
          <w:sz w:val="24"/>
          <w:szCs w:val="24"/>
          <w:lang w:eastAsia="pt-BR"/>
        </w:rPr>
        <w:t>necessita</w:t>
      </w:r>
      <w:r w:rsidR="00354CD8" w:rsidRPr="001C751D">
        <w:rPr>
          <w:rFonts w:ascii="Times New Roman" w:eastAsia="Times New Roman" w:hAnsi="Times New Roman"/>
          <w:sz w:val="24"/>
          <w:szCs w:val="24"/>
          <w:lang w:eastAsia="pt-BR"/>
        </w:rPr>
        <w:t xml:space="preserve"> </w:t>
      </w:r>
      <w:r w:rsidR="001843FA" w:rsidRPr="001C751D">
        <w:rPr>
          <w:rFonts w:ascii="Times New Roman" w:eastAsia="Times New Roman" w:hAnsi="Times New Roman"/>
          <w:sz w:val="24"/>
          <w:szCs w:val="24"/>
          <w:lang w:eastAsia="pt-BR"/>
        </w:rPr>
        <w:t xml:space="preserve">– </w:t>
      </w:r>
      <w:r w:rsidR="00354CD8" w:rsidRPr="001C751D">
        <w:rPr>
          <w:rFonts w:ascii="Times New Roman" w:eastAsia="Times New Roman" w:hAnsi="Times New Roman"/>
          <w:sz w:val="24"/>
          <w:szCs w:val="24"/>
          <w:lang w:eastAsia="pt-BR"/>
        </w:rPr>
        <w:t>sem dúvida</w:t>
      </w:r>
      <w:r w:rsidR="001843FA" w:rsidRPr="001C751D">
        <w:rPr>
          <w:rFonts w:ascii="Times New Roman" w:eastAsia="Times New Roman" w:hAnsi="Times New Roman"/>
          <w:sz w:val="24"/>
          <w:szCs w:val="24"/>
          <w:lang w:eastAsia="pt-BR"/>
        </w:rPr>
        <w:t xml:space="preserve"> –</w:t>
      </w:r>
      <w:r w:rsidR="00354CD8" w:rsidRPr="001C751D">
        <w:rPr>
          <w:rFonts w:ascii="Times New Roman" w:eastAsia="Times New Roman" w:hAnsi="Times New Roman"/>
          <w:sz w:val="24"/>
          <w:szCs w:val="24"/>
          <w:lang w:eastAsia="pt-BR"/>
        </w:rPr>
        <w:t xml:space="preserve"> </w:t>
      </w:r>
      <w:r w:rsidRPr="001C751D">
        <w:rPr>
          <w:rFonts w:ascii="Times New Roman" w:eastAsia="Times New Roman" w:hAnsi="Times New Roman"/>
          <w:sz w:val="24"/>
          <w:szCs w:val="24"/>
          <w:lang w:eastAsia="pt-BR"/>
        </w:rPr>
        <w:t>haver várias</w:t>
      </w:r>
      <w:r w:rsidR="00354CD8" w:rsidRPr="001C751D">
        <w:rPr>
          <w:rFonts w:ascii="Times New Roman" w:eastAsia="Times New Roman" w:hAnsi="Times New Roman"/>
          <w:sz w:val="24"/>
          <w:szCs w:val="24"/>
          <w:lang w:eastAsia="pt-BR"/>
        </w:rPr>
        <w:t xml:space="preserve"> </w:t>
      </w:r>
      <w:r w:rsidRPr="001C751D">
        <w:rPr>
          <w:rFonts w:ascii="Times New Roman" w:eastAsia="Times New Roman" w:hAnsi="Times New Roman"/>
          <w:sz w:val="24"/>
          <w:szCs w:val="24"/>
          <w:lang w:eastAsia="pt-BR"/>
        </w:rPr>
        <w:t>adaptações e correções</w:t>
      </w:r>
      <w:r w:rsidR="001C07A1" w:rsidRPr="001C751D">
        <w:rPr>
          <w:rFonts w:ascii="Times New Roman" w:eastAsia="Times New Roman" w:hAnsi="Times New Roman"/>
          <w:sz w:val="24"/>
          <w:szCs w:val="24"/>
          <w:lang w:eastAsia="pt-BR"/>
        </w:rPr>
        <w:t>,</w:t>
      </w:r>
      <w:r w:rsidRPr="001C751D">
        <w:rPr>
          <w:rFonts w:ascii="Times New Roman" w:eastAsia="Times New Roman" w:hAnsi="Times New Roman"/>
          <w:sz w:val="24"/>
          <w:szCs w:val="24"/>
          <w:lang w:eastAsia="pt-BR"/>
        </w:rPr>
        <w:t xml:space="preserve"> </w:t>
      </w:r>
      <w:r w:rsidR="001843FA" w:rsidRPr="001C751D">
        <w:rPr>
          <w:rFonts w:ascii="Times New Roman" w:eastAsia="Times New Roman" w:hAnsi="Times New Roman"/>
          <w:sz w:val="24"/>
          <w:szCs w:val="24"/>
          <w:lang w:eastAsia="pt-BR"/>
        </w:rPr>
        <w:t>embora já esteja</w:t>
      </w:r>
      <w:r w:rsidR="001C07A1" w:rsidRPr="001C751D">
        <w:rPr>
          <w:rFonts w:ascii="Times New Roman" w:eastAsia="Times New Roman" w:hAnsi="Times New Roman"/>
          <w:sz w:val="24"/>
          <w:szCs w:val="24"/>
          <w:lang w:eastAsia="pt-BR"/>
        </w:rPr>
        <w:t xml:space="preserve"> oferecendo seus bons resultados</w:t>
      </w:r>
      <w:r w:rsidR="00354CD8" w:rsidRPr="001C751D">
        <w:rPr>
          <w:rFonts w:ascii="Times New Roman" w:eastAsia="Times New Roman" w:hAnsi="Times New Roman"/>
          <w:sz w:val="24"/>
          <w:szCs w:val="24"/>
          <w:lang w:eastAsia="pt-BR"/>
        </w:rPr>
        <w:t xml:space="preserve"> no quesito </w:t>
      </w:r>
      <w:r w:rsidR="00C97A10" w:rsidRPr="001C751D">
        <w:rPr>
          <w:rFonts w:ascii="Times New Roman" w:eastAsia="Times New Roman" w:hAnsi="Times New Roman"/>
          <w:sz w:val="24"/>
          <w:szCs w:val="24"/>
          <w:lang w:eastAsia="pt-BR"/>
        </w:rPr>
        <w:t>“</w:t>
      </w:r>
      <w:r w:rsidR="00354CD8" w:rsidRPr="001C751D">
        <w:rPr>
          <w:rFonts w:ascii="Times New Roman" w:eastAsia="Times New Roman" w:hAnsi="Times New Roman"/>
          <w:sz w:val="24"/>
          <w:szCs w:val="24"/>
          <w:lang w:eastAsia="pt-BR"/>
        </w:rPr>
        <w:t>desmandos</w:t>
      </w:r>
      <w:r w:rsidR="00C97A10" w:rsidRPr="001C751D">
        <w:rPr>
          <w:rFonts w:ascii="Times New Roman" w:eastAsia="Times New Roman" w:hAnsi="Times New Roman"/>
          <w:sz w:val="24"/>
          <w:szCs w:val="24"/>
          <w:lang w:eastAsia="pt-BR"/>
        </w:rPr>
        <w:t>”</w:t>
      </w:r>
      <w:r w:rsidR="00354CD8" w:rsidRPr="001C751D">
        <w:rPr>
          <w:rFonts w:ascii="Times New Roman" w:eastAsia="Times New Roman" w:hAnsi="Times New Roman"/>
          <w:sz w:val="24"/>
          <w:szCs w:val="24"/>
          <w:lang w:eastAsia="pt-BR"/>
        </w:rPr>
        <w:t xml:space="preserve"> de alguns</w:t>
      </w:r>
      <w:r w:rsidR="001C07A1" w:rsidRPr="001C751D">
        <w:rPr>
          <w:rFonts w:ascii="Times New Roman" w:eastAsia="Times New Roman" w:hAnsi="Times New Roman"/>
          <w:sz w:val="24"/>
          <w:szCs w:val="24"/>
          <w:lang w:eastAsia="pt-BR"/>
        </w:rPr>
        <w:t xml:space="preserve"> agentes do sistema penal </w:t>
      </w:r>
      <w:r w:rsidR="00354CD8" w:rsidRPr="001C751D">
        <w:rPr>
          <w:rFonts w:ascii="Times New Roman" w:eastAsia="Times New Roman" w:hAnsi="Times New Roman"/>
          <w:sz w:val="24"/>
          <w:szCs w:val="24"/>
          <w:lang w:eastAsia="pt-BR"/>
        </w:rPr>
        <w:t xml:space="preserve">brasileiro, </w:t>
      </w:r>
      <w:r w:rsidR="001843FA" w:rsidRPr="001C751D">
        <w:rPr>
          <w:rFonts w:ascii="Times New Roman" w:eastAsia="Times New Roman" w:hAnsi="Times New Roman"/>
          <w:sz w:val="24"/>
          <w:szCs w:val="24"/>
          <w:lang w:eastAsia="pt-BR"/>
        </w:rPr>
        <w:t>por temer</w:t>
      </w:r>
      <w:r w:rsidR="001C07A1" w:rsidRPr="001C751D">
        <w:rPr>
          <w:rFonts w:ascii="Times New Roman" w:eastAsia="Times New Roman" w:hAnsi="Times New Roman"/>
          <w:sz w:val="24"/>
          <w:szCs w:val="24"/>
          <w:lang w:eastAsia="pt-BR"/>
        </w:rPr>
        <w:t xml:space="preserve"> </w:t>
      </w:r>
      <w:r w:rsidR="001843FA" w:rsidRPr="001C751D">
        <w:rPr>
          <w:rFonts w:ascii="Times New Roman" w:eastAsia="Times New Roman" w:hAnsi="Times New Roman"/>
          <w:sz w:val="24"/>
          <w:szCs w:val="24"/>
          <w:lang w:eastAsia="pt-BR"/>
        </w:rPr>
        <w:t>continuar</w:t>
      </w:r>
      <w:r w:rsidR="001C07A1" w:rsidRPr="001C751D">
        <w:rPr>
          <w:rFonts w:ascii="Times New Roman" w:eastAsia="Times New Roman" w:hAnsi="Times New Roman"/>
          <w:sz w:val="24"/>
          <w:szCs w:val="24"/>
          <w:lang w:eastAsia="pt-BR"/>
        </w:rPr>
        <w:t xml:space="preserve"> </w:t>
      </w:r>
      <w:r w:rsidR="00354CD8" w:rsidRPr="001C751D">
        <w:rPr>
          <w:rFonts w:ascii="Times New Roman" w:eastAsia="Times New Roman" w:hAnsi="Times New Roman"/>
          <w:sz w:val="24"/>
          <w:szCs w:val="24"/>
          <w:lang w:eastAsia="pt-BR"/>
        </w:rPr>
        <w:t>pondo em exercícios suas</w:t>
      </w:r>
      <w:r w:rsidR="001843FA" w:rsidRPr="001C751D">
        <w:rPr>
          <w:rFonts w:ascii="Times New Roman" w:eastAsia="Times New Roman" w:hAnsi="Times New Roman"/>
          <w:sz w:val="24"/>
          <w:szCs w:val="24"/>
          <w:lang w:eastAsia="pt-BR"/>
        </w:rPr>
        <w:t xml:space="preserve"> ações dignas de fazer acinte aos piores </w:t>
      </w:r>
      <w:r w:rsidR="00354CD8" w:rsidRPr="001C751D">
        <w:rPr>
          <w:rFonts w:ascii="Times New Roman" w:eastAsia="Times New Roman" w:hAnsi="Times New Roman"/>
          <w:sz w:val="24"/>
          <w:szCs w:val="24"/>
          <w:lang w:eastAsia="pt-BR"/>
        </w:rPr>
        <w:t xml:space="preserve">torturadores </w:t>
      </w:r>
      <w:r w:rsidR="001C07A1" w:rsidRPr="001C751D">
        <w:rPr>
          <w:rFonts w:ascii="Times New Roman" w:eastAsia="Times New Roman" w:hAnsi="Times New Roman"/>
          <w:sz w:val="24"/>
          <w:szCs w:val="24"/>
          <w:lang w:eastAsia="pt-BR"/>
        </w:rPr>
        <w:t xml:space="preserve">medievalistas. </w:t>
      </w:r>
    </w:p>
    <w:p w:rsidR="00C64988" w:rsidRPr="001C751D" w:rsidRDefault="00C64988" w:rsidP="00926531">
      <w:pPr>
        <w:spacing w:after="150" w:line="360" w:lineRule="auto"/>
        <w:jc w:val="both"/>
        <w:rPr>
          <w:rFonts w:ascii="Times New Roman" w:eastAsia="Times New Roman" w:hAnsi="Times New Roman"/>
          <w:sz w:val="24"/>
          <w:szCs w:val="24"/>
          <w:lang w:eastAsia="pt-BR"/>
        </w:rPr>
      </w:pPr>
    </w:p>
    <w:p w:rsidR="00AB5FA5" w:rsidRPr="001C751D" w:rsidRDefault="001843FA" w:rsidP="00774535">
      <w:pPr>
        <w:pStyle w:val="Ttulo2"/>
        <w:jc w:val="both"/>
        <w:rPr>
          <w:rFonts w:ascii="Times New Roman" w:hAnsi="Times New Roman"/>
          <w:b/>
          <w:color w:val="auto"/>
          <w:sz w:val="24"/>
          <w:szCs w:val="24"/>
        </w:rPr>
      </w:pPr>
      <w:bookmarkStart w:id="10" w:name="_Toc2094816"/>
      <w:proofErr w:type="spellStart"/>
      <w:r w:rsidRPr="001C751D">
        <w:rPr>
          <w:rFonts w:ascii="Times New Roman" w:hAnsi="Times New Roman"/>
          <w:b/>
          <w:color w:val="auto"/>
          <w:sz w:val="24"/>
        </w:rPr>
        <w:t>II.iii</w:t>
      </w:r>
      <w:proofErr w:type="spellEnd"/>
      <w:r w:rsidRPr="001C751D">
        <w:rPr>
          <w:rFonts w:ascii="Times New Roman" w:hAnsi="Times New Roman"/>
          <w:b/>
          <w:color w:val="auto"/>
          <w:sz w:val="24"/>
        </w:rPr>
        <w:t>.</w:t>
      </w:r>
      <w:r w:rsidRPr="001C751D">
        <w:rPr>
          <w:rFonts w:ascii="Times New Roman" w:hAnsi="Times New Roman"/>
          <w:b/>
          <w:color w:val="auto"/>
          <w:sz w:val="24"/>
        </w:rPr>
        <w:tab/>
      </w:r>
      <w:r w:rsidRPr="001C751D">
        <w:rPr>
          <w:rFonts w:ascii="Times New Roman" w:hAnsi="Times New Roman"/>
          <w:b/>
          <w:color w:val="auto"/>
          <w:sz w:val="24"/>
          <w:szCs w:val="24"/>
        </w:rPr>
        <w:t>Crimes de Proximidade em Audiências de Apresentação como fator Preponderante de Libertação dos Acusados</w:t>
      </w:r>
      <w:bookmarkEnd w:id="10"/>
    </w:p>
    <w:p w:rsidR="00774535" w:rsidRPr="001C751D" w:rsidRDefault="00774535" w:rsidP="00774535"/>
    <w:p w:rsidR="009313D4" w:rsidRPr="001C751D" w:rsidRDefault="009313D4" w:rsidP="005B732B">
      <w:pPr>
        <w:spacing w:after="0" w:line="360" w:lineRule="auto"/>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ab/>
        <w:t>No primeiro momento para o</w:t>
      </w:r>
      <w:r w:rsidR="00391B17" w:rsidRPr="001C751D">
        <w:rPr>
          <w:rFonts w:ascii="Times New Roman" w:eastAsia="Times New Roman" w:hAnsi="Times New Roman"/>
          <w:sz w:val="24"/>
          <w:szCs w:val="24"/>
          <w:lang w:eastAsia="pt-BR"/>
        </w:rPr>
        <w:t xml:space="preserve"> objeto de estudo </w:t>
      </w:r>
      <w:r w:rsidRPr="001C751D">
        <w:rPr>
          <w:rFonts w:ascii="Times New Roman" w:eastAsia="Times New Roman" w:hAnsi="Times New Roman"/>
          <w:sz w:val="24"/>
          <w:szCs w:val="24"/>
          <w:lang w:eastAsia="pt-BR"/>
        </w:rPr>
        <w:t>se faz necessário explicar a definição a</w:t>
      </w:r>
      <w:r w:rsidR="00756FA8" w:rsidRPr="001C751D">
        <w:rPr>
          <w:rFonts w:ascii="Times New Roman" w:eastAsia="Times New Roman" w:hAnsi="Times New Roman"/>
          <w:sz w:val="24"/>
          <w:szCs w:val="24"/>
          <w:lang w:eastAsia="pt-BR"/>
        </w:rPr>
        <w:t xml:space="preserve">o que </w:t>
      </w:r>
      <w:r w:rsidRPr="001C751D">
        <w:rPr>
          <w:rFonts w:ascii="Times New Roman" w:eastAsia="Times New Roman" w:hAnsi="Times New Roman"/>
          <w:sz w:val="24"/>
          <w:szCs w:val="24"/>
          <w:lang w:eastAsia="pt-BR"/>
        </w:rPr>
        <w:t>se refere a</w:t>
      </w:r>
      <w:r w:rsidR="00934BF1" w:rsidRPr="001C751D">
        <w:rPr>
          <w:rFonts w:ascii="Times New Roman" w:eastAsia="Times New Roman" w:hAnsi="Times New Roman"/>
          <w:sz w:val="24"/>
          <w:szCs w:val="24"/>
          <w:lang w:eastAsia="pt-BR"/>
        </w:rPr>
        <w:t xml:space="preserve"> “crime</w:t>
      </w:r>
      <w:r w:rsidR="00756FA8" w:rsidRPr="001C751D">
        <w:rPr>
          <w:rFonts w:ascii="Times New Roman" w:eastAsia="Times New Roman" w:hAnsi="Times New Roman"/>
          <w:sz w:val="24"/>
          <w:szCs w:val="24"/>
          <w:lang w:eastAsia="pt-BR"/>
        </w:rPr>
        <w:t>’</w:t>
      </w:r>
      <w:r w:rsidRPr="001C751D">
        <w:rPr>
          <w:rFonts w:ascii="Times New Roman" w:eastAsia="Times New Roman" w:hAnsi="Times New Roman"/>
          <w:sz w:val="24"/>
          <w:szCs w:val="24"/>
          <w:lang w:eastAsia="pt-BR"/>
        </w:rPr>
        <w:t>. O</w:t>
      </w:r>
      <w:r w:rsidR="00934BF1" w:rsidRPr="001C751D">
        <w:rPr>
          <w:rFonts w:ascii="Times New Roman" w:eastAsia="Times New Roman" w:hAnsi="Times New Roman"/>
          <w:sz w:val="24"/>
          <w:szCs w:val="24"/>
          <w:lang w:eastAsia="pt-BR"/>
        </w:rPr>
        <w:t xml:space="preserve"> </w:t>
      </w:r>
      <w:r w:rsidR="002D6B78" w:rsidRPr="001C751D">
        <w:rPr>
          <w:rFonts w:ascii="Times New Roman" w:eastAsia="Times New Roman" w:hAnsi="Times New Roman"/>
          <w:sz w:val="24"/>
          <w:szCs w:val="24"/>
          <w:lang w:eastAsia="pt-BR"/>
        </w:rPr>
        <w:t>entendimento</w:t>
      </w:r>
      <w:r w:rsidR="00934BF1" w:rsidRPr="001C751D">
        <w:rPr>
          <w:rFonts w:ascii="Times New Roman" w:eastAsia="Times New Roman" w:hAnsi="Times New Roman"/>
          <w:sz w:val="24"/>
          <w:szCs w:val="24"/>
          <w:lang w:eastAsia="pt-BR"/>
        </w:rPr>
        <w:t xml:space="preserve"> dessa ação denominada crime </w:t>
      </w:r>
      <w:r w:rsidR="00033069" w:rsidRPr="001C751D">
        <w:rPr>
          <w:rFonts w:ascii="Times New Roman" w:eastAsia="Times New Roman" w:hAnsi="Times New Roman"/>
          <w:sz w:val="24"/>
          <w:szCs w:val="24"/>
          <w:lang w:eastAsia="pt-BR"/>
        </w:rPr>
        <w:t xml:space="preserve">é </w:t>
      </w:r>
      <w:r w:rsidR="00934BF1" w:rsidRPr="001C751D">
        <w:rPr>
          <w:rFonts w:ascii="Times New Roman" w:eastAsia="Times New Roman" w:hAnsi="Times New Roman"/>
          <w:sz w:val="24"/>
          <w:szCs w:val="24"/>
          <w:lang w:eastAsia="pt-BR"/>
        </w:rPr>
        <w:t>apenas inerente a natureza humana</w:t>
      </w:r>
      <w:r w:rsidR="002A0FE1" w:rsidRPr="001C751D">
        <w:rPr>
          <w:rFonts w:ascii="Times New Roman" w:eastAsia="Times New Roman" w:hAnsi="Times New Roman"/>
          <w:sz w:val="24"/>
          <w:szCs w:val="24"/>
          <w:lang w:eastAsia="pt-BR"/>
        </w:rPr>
        <w:t xml:space="preserve"> </w:t>
      </w:r>
      <w:r w:rsidR="00033069" w:rsidRPr="001C751D">
        <w:rPr>
          <w:rFonts w:ascii="Times New Roman" w:eastAsia="Times New Roman" w:hAnsi="Times New Roman"/>
          <w:sz w:val="24"/>
          <w:szCs w:val="24"/>
          <w:lang w:eastAsia="pt-BR"/>
        </w:rPr>
        <w:t xml:space="preserve">sendo sua concepção </w:t>
      </w:r>
      <w:r w:rsidR="0021786D" w:rsidRPr="001C751D">
        <w:rPr>
          <w:rFonts w:ascii="Times New Roman" w:eastAsia="Times New Roman" w:hAnsi="Times New Roman"/>
          <w:sz w:val="24"/>
          <w:szCs w:val="24"/>
          <w:lang w:eastAsia="pt-BR"/>
        </w:rPr>
        <w:t>muito diferente</w:t>
      </w:r>
      <w:r w:rsidR="00934BF1" w:rsidRPr="001C751D">
        <w:rPr>
          <w:rFonts w:ascii="Times New Roman" w:eastAsia="Times New Roman" w:hAnsi="Times New Roman"/>
          <w:sz w:val="24"/>
          <w:szCs w:val="24"/>
          <w:lang w:eastAsia="pt-BR"/>
        </w:rPr>
        <w:t xml:space="preserve"> em tempos </w:t>
      </w:r>
      <w:r w:rsidR="00033069" w:rsidRPr="001C751D">
        <w:rPr>
          <w:rFonts w:ascii="Times New Roman" w:eastAsia="Times New Roman" w:hAnsi="Times New Roman"/>
          <w:sz w:val="24"/>
          <w:szCs w:val="24"/>
          <w:lang w:eastAsia="pt-BR"/>
        </w:rPr>
        <w:t>longínquos,</w:t>
      </w:r>
      <w:r w:rsidR="00934BF1" w:rsidRPr="001C751D">
        <w:rPr>
          <w:rFonts w:ascii="Times New Roman" w:eastAsia="Times New Roman" w:hAnsi="Times New Roman"/>
          <w:sz w:val="24"/>
          <w:szCs w:val="24"/>
          <w:lang w:eastAsia="pt-BR"/>
        </w:rPr>
        <w:t xml:space="preserve"> </w:t>
      </w:r>
      <w:r w:rsidR="00033069" w:rsidRPr="001C751D">
        <w:rPr>
          <w:rFonts w:ascii="Times New Roman" w:eastAsia="Times New Roman" w:hAnsi="Times New Roman"/>
          <w:sz w:val="24"/>
          <w:szCs w:val="24"/>
          <w:lang w:eastAsia="pt-BR"/>
        </w:rPr>
        <w:t xml:space="preserve">ao que em </w:t>
      </w:r>
      <w:r w:rsidR="005B732B" w:rsidRPr="001C751D">
        <w:rPr>
          <w:rFonts w:ascii="Times New Roman" w:eastAsia="Times New Roman" w:hAnsi="Times New Roman"/>
          <w:sz w:val="24"/>
          <w:szCs w:val="24"/>
          <w:lang w:eastAsia="pt-BR"/>
        </w:rPr>
        <w:t>tempos</w:t>
      </w:r>
      <w:r w:rsidR="00033069" w:rsidRPr="001C751D">
        <w:rPr>
          <w:rFonts w:ascii="Times New Roman" w:eastAsia="Times New Roman" w:hAnsi="Times New Roman"/>
          <w:sz w:val="24"/>
          <w:szCs w:val="24"/>
          <w:lang w:eastAsia="pt-BR"/>
        </w:rPr>
        <w:t xml:space="preserve"> modernos </w:t>
      </w:r>
      <w:r w:rsidR="002A0FE1" w:rsidRPr="001C751D">
        <w:rPr>
          <w:rFonts w:ascii="Times New Roman" w:eastAsia="Times New Roman" w:hAnsi="Times New Roman"/>
          <w:sz w:val="24"/>
          <w:szCs w:val="24"/>
          <w:lang w:eastAsia="pt-BR"/>
        </w:rPr>
        <w:t xml:space="preserve">concebe </w:t>
      </w:r>
      <w:r w:rsidR="0021786D" w:rsidRPr="001C751D">
        <w:rPr>
          <w:rFonts w:ascii="Times New Roman" w:eastAsia="Times New Roman" w:hAnsi="Times New Roman"/>
          <w:sz w:val="24"/>
          <w:szCs w:val="24"/>
          <w:lang w:eastAsia="pt-BR"/>
        </w:rPr>
        <w:t>por crime</w:t>
      </w:r>
      <w:r w:rsidR="00934BF1" w:rsidRPr="001C751D">
        <w:rPr>
          <w:rFonts w:ascii="Times New Roman" w:eastAsia="Times New Roman" w:hAnsi="Times New Roman"/>
          <w:sz w:val="24"/>
          <w:szCs w:val="24"/>
          <w:lang w:eastAsia="pt-BR"/>
        </w:rPr>
        <w:t>,</w:t>
      </w:r>
      <w:r w:rsidR="0021786D" w:rsidRPr="001C751D">
        <w:rPr>
          <w:rFonts w:ascii="Times New Roman" w:eastAsia="Times New Roman" w:hAnsi="Times New Roman"/>
          <w:sz w:val="24"/>
          <w:szCs w:val="24"/>
          <w:lang w:eastAsia="pt-BR"/>
        </w:rPr>
        <w:t xml:space="preserve"> se compararmos com o que seria perguntar</w:t>
      </w:r>
      <w:r w:rsidR="00756FA8" w:rsidRPr="001C751D">
        <w:rPr>
          <w:rFonts w:ascii="Times New Roman" w:eastAsia="Times New Roman" w:hAnsi="Times New Roman"/>
          <w:sz w:val="24"/>
          <w:szCs w:val="24"/>
          <w:lang w:eastAsia="pt-BR"/>
        </w:rPr>
        <w:t xml:space="preserve"> isso </w:t>
      </w:r>
      <w:r w:rsidR="0021786D" w:rsidRPr="001C751D">
        <w:rPr>
          <w:rFonts w:ascii="Times New Roman" w:eastAsia="Times New Roman" w:hAnsi="Times New Roman"/>
          <w:sz w:val="24"/>
          <w:szCs w:val="24"/>
          <w:lang w:eastAsia="pt-BR"/>
        </w:rPr>
        <w:t>para uma</w:t>
      </w:r>
      <w:r w:rsidRPr="001C751D">
        <w:rPr>
          <w:rFonts w:ascii="Times New Roman" w:eastAsia="Times New Roman" w:hAnsi="Times New Roman"/>
          <w:sz w:val="24"/>
          <w:szCs w:val="24"/>
          <w:lang w:eastAsia="pt-BR"/>
        </w:rPr>
        <w:t xml:space="preserve"> pessoa que viveu no século XVI, </w:t>
      </w:r>
      <w:r w:rsidR="00934BF1" w:rsidRPr="001C751D">
        <w:rPr>
          <w:rFonts w:ascii="Times New Roman" w:eastAsia="Times New Roman" w:hAnsi="Times New Roman"/>
          <w:sz w:val="24"/>
          <w:szCs w:val="24"/>
          <w:lang w:eastAsia="pt-BR"/>
        </w:rPr>
        <w:t>ficaríamo</w:t>
      </w:r>
      <w:r w:rsidR="00AB5FA5" w:rsidRPr="001C751D">
        <w:rPr>
          <w:rFonts w:ascii="Times New Roman" w:eastAsia="Times New Roman" w:hAnsi="Times New Roman"/>
          <w:sz w:val="24"/>
          <w:szCs w:val="24"/>
          <w:lang w:eastAsia="pt-BR"/>
        </w:rPr>
        <w:t>s chocados com sua conceituação</w:t>
      </w:r>
      <w:r w:rsidR="00934BF1" w:rsidRPr="001C751D">
        <w:rPr>
          <w:rFonts w:ascii="Times New Roman" w:eastAsia="Times New Roman" w:hAnsi="Times New Roman"/>
          <w:sz w:val="24"/>
          <w:szCs w:val="24"/>
          <w:lang w:eastAsia="pt-BR"/>
        </w:rPr>
        <w:t>,</w:t>
      </w:r>
      <w:r w:rsidR="00AB5FA5" w:rsidRPr="001C751D">
        <w:rPr>
          <w:rFonts w:ascii="Times New Roman" w:eastAsia="Times New Roman" w:hAnsi="Times New Roman"/>
          <w:sz w:val="24"/>
          <w:szCs w:val="24"/>
          <w:lang w:eastAsia="pt-BR"/>
        </w:rPr>
        <w:t xml:space="preserve"> </w:t>
      </w:r>
      <w:r w:rsidR="00934BF1" w:rsidRPr="001C751D">
        <w:rPr>
          <w:rFonts w:ascii="Times New Roman" w:eastAsia="Times New Roman" w:hAnsi="Times New Roman"/>
          <w:sz w:val="24"/>
          <w:szCs w:val="24"/>
          <w:lang w:eastAsia="pt-BR"/>
        </w:rPr>
        <w:t>mas</w:t>
      </w:r>
      <w:r w:rsidRPr="001C751D">
        <w:rPr>
          <w:rFonts w:ascii="Times New Roman" w:eastAsia="Times New Roman" w:hAnsi="Times New Roman"/>
          <w:sz w:val="24"/>
          <w:szCs w:val="24"/>
          <w:lang w:eastAsia="pt-BR"/>
        </w:rPr>
        <w:t xml:space="preserve"> </w:t>
      </w:r>
      <w:r w:rsidR="0021786D" w:rsidRPr="001C751D">
        <w:rPr>
          <w:rFonts w:ascii="Times New Roman" w:eastAsia="Times New Roman" w:hAnsi="Times New Roman"/>
          <w:sz w:val="24"/>
          <w:szCs w:val="24"/>
          <w:lang w:eastAsia="pt-BR"/>
        </w:rPr>
        <w:t xml:space="preserve">isso implica </w:t>
      </w:r>
      <w:r w:rsidR="00756FA8" w:rsidRPr="001C751D">
        <w:rPr>
          <w:rFonts w:ascii="Times New Roman" w:eastAsia="Times New Roman" w:hAnsi="Times New Roman"/>
          <w:sz w:val="24"/>
          <w:szCs w:val="24"/>
          <w:lang w:eastAsia="pt-BR"/>
        </w:rPr>
        <w:t xml:space="preserve">adentrar em terrenos das ciências </w:t>
      </w:r>
      <w:r w:rsidR="0021786D" w:rsidRPr="001C751D">
        <w:rPr>
          <w:rFonts w:ascii="Times New Roman" w:eastAsia="Times New Roman" w:hAnsi="Times New Roman"/>
          <w:sz w:val="24"/>
          <w:szCs w:val="24"/>
          <w:lang w:eastAsia="pt-BR"/>
        </w:rPr>
        <w:t xml:space="preserve">históricas, </w:t>
      </w:r>
      <w:r w:rsidR="00075310" w:rsidRPr="001C751D">
        <w:rPr>
          <w:rFonts w:ascii="Times New Roman" w:eastAsia="Times New Roman" w:hAnsi="Times New Roman"/>
          <w:sz w:val="24"/>
          <w:szCs w:val="24"/>
          <w:lang w:eastAsia="pt-BR"/>
        </w:rPr>
        <w:t>todavia,</w:t>
      </w:r>
      <w:r w:rsidR="00BE34EC" w:rsidRPr="001C751D">
        <w:rPr>
          <w:rFonts w:ascii="Times New Roman" w:eastAsia="Times New Roman" w:hAnsi="Times New Roman"/>
          <w:sz w:val="24"/>
          <w:szCs w:val="24"/>
          <w:lang w:eastAsia="pt-BR"/>
        </w:rPr>
        <w:t xml:space="preserve"> não </w:t>
      </w:r>
      <w:r w:rsidR="00756FA8" w:rsidRPr="001C751D">
        <w:rPr>
          <w:rFonts w:ascii="Times New Roman" w:eastAsia="Times New Roman" w:hAnsi="Times New Roman"/>
          <w:sz w:val="24"/>
          <w:szCs w:val="24"/>
          <w:lang w:eastAsia="pt-BR"/>
        </w:rPr>
        <w:t>é o objetivo do presente trabalho</w:t>
      </w:r>
      <w:r w:rsidR="0021786D" w:rsidRPr="001C751D">
        <w:rPr>
          <w:rFonts w:ascii="Times New Roman" w:eastAsia="Times New Roman" w:hAnsi="Times New Roman"/>
          <w:sz w:val="24"/>
          <w:szCs w:val="24"/>
          <w:lang w:eastAsia="pt-BR"/>
        </w:rPr>
        <w:t>.</w:t>
      </w:r>
      <w:r w:rsidR="00756FA8" w:rsidRPr="001C751D">
        <w:rPr>
          <w:rFonts w:ascii="Times New Roman" w:eastAsia="Times New Roman" w:hAnsi="Times New Roman"/>
          <w:sz w:val="24"/>
          <w:szCs w:val="24"/>
          <w:lang w:eastAsia="pt-BR"/>
        </w:rPr>
        <w:t xml:space="preserve"> </w:t>
      </w:r>
    </w:p>
    <w:p w:rsidR="009313D4" w:rsidRPr="001C751D" w:rsidRDefault="009313D4" w:rsidP="005B732B">
      <w:pPr>
        <w:spacing w:after="0" w:line="360" w:lineRule="auto"/>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ab/>
      </w:r>
      <w:r w:rsidR="006C1A7A" w:rsidRPr="001C751D">
        <w:rPr>
          <w:rFonts w:ascii="Times New Roman" w:eastAsia="Times New Roman" w:hAnsi="Times New Roman"/>
          <w:sz w:val="24"/>
          <w:szCs w:val="24"/>
          <w:lang w:eastAsia="pt-BR"/>
        </w:rPr>
        <w:t>Explicando de forma concisa</w:t>
      </w:r>
      <w:r w:rsidRPr="001C751D">
        <w:rPr>
          <w:rFonts w:ascii="Times New Roman" w:eastAsia="Times New Roman" w:hAnsi="Times New Roman"/>
          <w:sz w:val="24"/>
          <w:szCs w:val="24"/>
          <w:lang w:eastAsia="pt-BR"/>
        </w:rPr>
        <w:t>,</w:t>
      </w:r>
      <w:r w:rsidR="006C1A7A" w:rsidRPr="001C751D">
        <w:rPr>
          <w:rFonts w:ascii="Times New Roman" w:eastAsia="Times New Roman" w:hAnsi="Times New Roman"/>
          <w:sz w:val="24"/>
          <w:szCs w:val="24"/>
          <w:lang w:eastAsia="pt-BR"/>
        </w:rPr>
        <w:t xml:space="preserve"> t</w:t>
      </w:r>
      <w:r w:rsidR="00756FA8" w:rsidRPr="001C751D">
        <w:rPr>
          <w:rFonts w:ascii="Times New Roman" w:eastAsia="Times New Roman" w:hAnsi="Times New Roman"/>
          <w:sz w:val="24"/>
          <w:szCs w:val="24"/>
          <w:lang w:eastAsia="pt-BR"/>
        </w:rPr>
        <w:t xml:space="preserve">rata-se de </w:t>
      </w:r>
      <w:r w:rsidR="002A0FE1" w:rsidRPr="001C751D">
        <w:rPr>
          <w:rFonts w:ascii="Times New Roman" w:eastAsia="Times New Roman" w:hAnsi="Times New Roman"/>
          <w:sz w:val="24"/>
          <w:szCs w:val="24"/>
          <w:lang w:eastAsia="pt-BR"/>
        </w:rPr>
        <w:t xml:space="preserve">um fenômeno </w:t>
      </w:r>
      <w:r w:rsidRPr="001C751D">
        <w:rPr>
          <w:rFonts w:ascii="Times New Roman" w:eastAsia="Times New Roman" w:hAnsi="Times New Roman"/>
          <w:sz w:val="24"/>
          <w:szCs w:val="24"/>
          <w:lang w:eastAsia="pt-BR"/>
        </w:rPr>
        <w:t>ou</w:t>
      </w:r>
      <w:r w:rsidR="002A0FE1" w:rsidRPr="001C751D">
        <w:rPr>
          <w:rFonts w:ascii="Times New Roman" w:eastAsia="Times New Roman" w:hAnsi="Times New Roman"/>
          <w:sz w:val="24"/>
          <w:szCs w:val="24"/>
          <w:lang w:eastAsia="pt-BR"/>
        </w:rPr>
        <w:t xml:space="preserve"> realidade que compõe o dia a dia da população</w:t>
      </w:r>
      <w:r w:rsidR="006C1A7A" w:rsidRPr="001C751D">
        <w:rPr>
          <w:rFonts w:ascii="Times New Roman" w:eastAsia="Times New Roman" w:hAnsi="Times New Roman"/>
          <w:sz w:val="24"/>
          <w:szCs w:val="24"/>
          <w:lang w:eastAsia="pt-BR"/>
        </w:rPr>
        <w:t>,</w:t>
      </w:r>
      <w:r w:rsidRPr="001C751D">
        <w:rPr>
          <w:rFonts w:ascii="Times New Roman" w:eastAsia="Times New Roman" w:hAnsi="Times New Roman"/>
          <w:sz w:val="24"/>
          <w:szCs w:val="24"/>
          <w:lang w:eastAsia="pt-BR"/>
        </w:rPr>
        <w:t xml:space="preserve"> </w:t>
      </w:r>
      <w:r w:rsidR="002A0FE1" w:rsidRPr="001C751D">
        <w:rPr>
          <w:rFonts w:ascii="Times New Roman" w:eastAsia="Times New Roman" w:hAnsi="Times New Roman"/>
          <w:sz w:val="24"/>
          <w:szCs w:val="24"/>
          <w:lang w:eastAsia="pt-BR"/>
        </w:rPr>
        <w:t>seria um erro classificar crime como uma coisa estanque sem previsão de transformações</w:t>
      </w:r>
      <w:r w:rsidRPr="001C751D">
        <w:rPr>
          <w:rFonts w:ascii="Times New Roman" w:eastAsia="Times New Roman" w:hAnsi="Times New Roman"/>
          <w:sz w:val="24"/>
          <w:szCs w:val="24"/>
          <w:lang w:eastAsia="pt-BR"/>
        </w:rPr>
        <w:t xml:space="preserve"> –</w:t>
      </w:r>
      <w:r w:rsidR="002A0FE1" w:rsidRPr="001C751D">
        <w:rPr>
          <w:rFonts w:ascii="Times New Roman" w:eastAsia="Times New Roman" w:hAnsi="Times New Roman"/>
          <w:sz w:val="24"/>
          <w:szCs w:val="24"/>
          <w:lang w:eastAsia="pt-BR"/>
        </w:rPr>
        <w:t xml:space="preserve"> como já foi dito</w:t>
      </w:r>
      <w:r w:rsidR="001769DA" w:rsidRPr="001C751D">
        <w:rPr>
          <w:rFonts w:ascii="Times New Roman" w:eastAsia="Times New Roman" w:hAnsi="Times New Roman"/>
          <w:sz w:val="24"/>
          <w:szCs w:val="24"/>
          <w:lang w:eastAsia="pt-BR"/>
        </w:rPr>
        <w:t xml:space="preserve"> </w:t>
      </w:r>
      <w:r w:rsidR="002A0FE1" w:rsidRPr="001C751D">
        <w:rPr>
          <w:rFonts w:ascii="Times New Roman" w:eastAsia="Times New Roman" w:hAnsi="Times New Roman"/>
          <w:sz w:val="24"/>
          <w:szCs w:val="24"/>
          <w:lang w:eastAsia="pt-BR"/>
        </w:rPr>
        <w:t>logo de início</w:t>
      </w:r>
      <w:r w:rsidRPr="001C751D">
        <w:rPr>
          <w:rFonts w:ascii="Times New Roman" w:eastAsia="Times New Roman" w:hAnsi="Times New Roman"/>
          <w:sz w:val="24"/>
          <w:szCs w:val="24"/>
          <w:lang w:eastAsia="pt-BR"/>
        </w:rPr>
        <w:t xml:space="preserve"> –</w:t>
      </w:r>
      <w:r w:rsidR="00C64988" w:rsidRPr="001C751D">
        <w:rPr>
          <w:rFonts w:ascii="Times New Roman" w:eastAsia="Times New Roman" w:hAnsi="Times New Roman"/>
          <w:sz w:val="24"/>
          <w:szCs w:val="24"/>
          <w:lang w:eastAsia="pt-BR"/>
        </w:rPr>
        <w:t xml:space="preserve"> </w:t>
      </w:r>
      <w:r w:rsidR="002A0FE1" w:rsidRPr="001C751D">
        <w:rPr>
          <w:rFonts w:ascii="Times New Roman" w:eastAsia="Times New Roman" w:hAnsi="Times New Roman"/>
          <w:sz w:val="24"/>
          <w:szCs w:val="24"/>
          <w:lang w:eastAsia="pt-BR"/>
        </w:rPr>
        <w:t xml:space="preserve">nas primeiras sociedades o que hoje pode ser </w:t>
      </w:r>
      <w:r w:rsidR="001769DA" w:rsidRPr="001C751D">
        <w:rPr>
          <w:rFonts w:ascii="Times New Roman" w:eastAsia="Times New Roman" w:hAnsi="Times New Roman"/>
          <w:sz w:val="24"/>
          <w:szCs w:val="24"/>
          <w:lang w:eastAsia="pt-BR"/>
        </w:rPr>
        <w:t>chamado</w:t>
      </w:r>
      <w:r w:rsidR="002A0FE1" w:rsidRPr="001C751D">
        <w:rPr>
          <w:rFonts w:ascii="Times New Roman" w:eastAsia="Times New Roman" w:hAnsi="Times New Roman"/>
          <w:sz w:val="24"/>
          <w:szCs w:val="24"/>
          <w:lang w:eastAsia="pt-BR"/>
        </w:rPr>
        <w:t xml:space="preserve"> de crime em tempos remotos não poderia ser punido como </w:t>
      </w:r>
      <w:r w:rsidR="001769DA" w:rsidRPr="001C751D">
        <w:rPr>
          <w:rFonts w:ascii="Times New Roman" w:eastAsia="Times New Roman" w:hAnsi="Times New Roman"/>
          <w:sz w:val="24"/>
          <w:szCs w:val="24"/>
          <w:lang w:eastAsia="pt-BR"/>
        </w:rPr>
        <w:t>tal</w:t>
      </w:r>
      <w:r w:rsidRPr="001C751D">
        <w:rPr>
          <w:rFonts w:ascii="Times New Roman" w:eastAsia="Times New Roman" w:hAnsi="Times New Roman"/>
          <w:sz w:val="24"/>
          <w:szCs w:val="24"/>
          <w:lang w:eastAsia="pt-BR"/>
        </w:rPr>
        <w:t xml:space="preserve">. </w:t>
      </w:r>
    </w:p>
    <w:p w:rsidR="007856E5" w:rsidRPr="001C751D" w:rsidRDefault="009313D4" w:rsidP="005B732B">
      <w:pPr>
        <w:spacing w:after="0" w:line="360" w:lineRule="auto"/>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ab/>
        <w:t xml:space="preserve">As leis que disciplinam </w:t>
      </w:r>
      <w:r w:rsidR="00BE34EC" w:rsidRPr="001C751D">
        <w:rPr>
          <w:rFonts w:ascii="Times New Roman" w:eastAsia="Times New Roman" w:hAnsi="Times New Roman"/>
          <w:sz w:val="24"/>
          <w:szCs w:val="24"/>
          <w:lang w:eastAsia="pt-BR"/>
        </w:rPr>
        <w:t>o ordenamento jurídico</w:t>
      </w:r>
      <w:r w:rsidRPr="001C751D">
        <w:rPr>
          <w:rFonts w:ascii="Times New Roman" w:eastAsia="Times New Roman" w:hAnsi="Times New Roman"/>
          <w:sz w:val="24"/>
          <w:szCs w:val="24"/>
          <w:lang w:eastAsia="pt-BR"/>
        </w:rPr>
        <w:t xml:space="preserve"> –</w:t>
      </w:r>
      <w:r w:rsidR="00BE34EC" w:rsidRPr="001C751D">
        <w:rPr>
          <w:rFonts w:ascii="Times New Roman" w:eastAsia="Times New Roman" w:hAnsi="Times New Roman"/>
          <w:sz w:val="24"/>
          <w:szCs w:val="24"/>
          <w:lang w:eastAsia="pt-BR"/>
        </w:rPr>
        <w:t xml:space="preserve"> no caso o Brasil</w:t>
      </w:r>
      <w:r w:rsidRPr="001C751D">
        <w:rPr>
          <w:rFonts w:ascii="Times New Roman" w:eastAsia="Times New Roman" w:hAnsi="Times New Roman"/>
          <w:sz w:val="24"/>
          <w:szCs w:val="24"/>
          <w:lang w:eastAsia="pt-BR"/>
        </w:rPr>
        <w:t xml:space="preserve"> – </w:t>
      </w:r>
      <w:r w:rsidR="00BE34EC" w:rsidRPr="001C751D">
        <w:rPr>
          <w:rFonts w:ascii="Times New Roman" w:eastAsia="Times New Roman" w:hAnsi="Times New Roman"/>
          <w:sz w:val="24"/>
          <w:szCs w:val="24"/>
          <w:lang w:eastAsia="pt-BR"/>
        </w:rPr>
        <w:t>deixou de trazer tal definição</w:t>
      </w:r>
      <w:r w:rsidRPr="001C751D">
        <w:rPr>
          <w:rFonts w:ascii="Times New Roman" w:eastAsia="Times New Roman" w:hAnsi="Times New Roman"/>
          <w:sz w:val="24"/>
          <w:szCs w:val="24"/>
          <w:lang w:eastAsia="pt-BR"/>
        </w:rPr>
        <w:t>, passando a s</w:t>
      </w:r>
      <w:r w:rsidR="00BE34EC" w:rsidRPr="001C751D">
        <w:rPr>
          <w:rFonts w:ascii="Times New Roman" w:eastAsia="Times New Roman" w:hAnsi="Times New Roman"/>
          <w:sz w:val="24"/>
          <w:szCs w:val="24"/>
          <w:lang w:eastAsia="pt-BR"/>
        </w:rPr>
        <w:t>er conceituado por várias escolas e de inúmeras formas através de subdivisões</w:t>
      </w:r>
      <w:r w:rsidRPr="001C751D">
        <w:rPr>
          <w:rFonts w:ascii="Times New Roman" w:eastAsia="Times New Roman" w:hAnsi="Times New Roman"/>
          <w:sz w:val="24"/>
          <w:szCs w:val="24"/>
          <w:lang w:eastAsia="pt-BR"/>
        </w:rPr>
        <w:t>, sendo elas:</w:t>
      </w:r>
      <w:r w:rsidR="0021786D" w:rsidRPr="001C751D">
        <w:rPr>
          <w:rFonts w:ascii="Times New Roman" w:eastAsia="Times New Roman" w:hAnsi="Times New Roman"/>
          <w:sz w:val="24"/>
          <w:szCs w:val="24"/>
          <w:lang w:eastAsia="pt-BR"/>
        </w:rPr>
        <w:t xml:space="preserve"> material, formal</w:t>
      </w:r>
      <w:r w:rsidR="00BE34EC" w:rsidRPr="001C751D">
        <w:rPr>
          <w:rFonts w:ascii="Times New Roman" w:eastAsia="Times New Roman" w:hAnsi="Times New Roman"/>
          <w:sz w:val="24"/>
          <w:szCs w:val="24"/>
          <w:lang w:eastAsia="pt-BR"/>
        </w:rPr>
        <w:t xml:space="preserve"> e </w:t>
      </w:r>
      <w:r w:rsidR="0021786D" w:rsidRPr="001C751D">
        <w:rPr>
          <w:rFonts w:ascii="Times New Roman" w:eastAsia="Times New Roman" w:hAnsi="Times New Roman"/>
          <w:sz w:val="24"/>
          <w:szCs w:val="24"/>
          <w:lang w:eastAsia="pt-BR"/>
        </w:rPr>
        <w:t>analítico. Conceito</w:t>
      </w:r>
      <w:r w:rsidR="00BE34EC" w:rsidRPr="001C751D">
        <w:rPr>
          <w:rFonts w:ascii="Times New Roman" w:eastAsia="Times New Roman" w:hAnsi="Times New Roman"/>
          <w:sz w:val="24"/>
          <w:szCs w:val="24"/>
          <w:lang w:eastAsia="pt-BR"/>
        </w:rPr>
        <w:t xml:space="preserve"> material de crime diz respeito ao fato </w:t>
      </w:r>
      <w:r w:rsidR="0021786D" w:rsidRPr="001C751D">
        <w:rPr>
          <w:rFonts w:ascii="Times New Roman" w:eastAsia="Times New Roman" w:hAnsi="Times New Roman"/>
          <w:sz w:val="24"/>
          <w:szCs w:val="24"/>
          <w:lang w:eastAsia="pt-BR"/>
        </w:rPr>
        <w:t>real</w:t>
      </w:r>
      <w:r w:rsidRPr="001C751D">
        <w:rPr>
          <w:rFonts w:ascii="Times New Roman" w:eastAsia="Times New Roman" w:hAnsi="Times New Roman"/>
          <w:sz w:val="24"/>
          <w:szCs w:val="24"/>
          <w:lang w:eastAsia="pt-BR"/>
        </w:rPr>
        <w:t xml:space="preserve"> que estabelece o fator punição;</w:t>
      </w:r>
      <w:r w:rsidR="00BE34EC" w:rsidRPr="001C751D">
        <w:rPr>
          <w:rFonts w:ascii="Times New Roman" w:eastAsia="Times New Roman" w:hAnsi="Times New Roman"/>
          <w:sz w:val="24"/>
          <w:szCs w:val="24"/>
          <w:lang w:eastAsia="pt-BR"/>
        </w:rPr>
        <w:t xml:space="preserve"> </w:t>
      </w:r>
      <w:r w:rsidR="0021786D" w:rsidRPr="001C751D">
        <w:rPr>
          <w:rFonts w:ascii="Times New Roman" w:eastAsia="Times New Roman" w:hAnsi="Times New Roman"/>
          <w:sz w:val="24"/>
          <w:szCs w:val="24"/>
          <w:lang w:eastAsia="pt-BR"/>
        </w:rPr>
        <w:t xml:space="preserve">o conceito formal corresponde </w:t>
      </w:r>
      <w:proofErr w:type="gramStart"/>
      <w:r w:rsidR="0021786D" w:rsidRPr="001C751D">
        <w:rPr>
          <w:rFonts w:ascii="Times New Roman" w:eastAsia="Times New Roman" w:hAnsi="Times New Roman"/>
          <w:sz w:val="24"/>
          <w:szCs w:val="24"/>
          <w:lang w:eastAsia="pt-BR"/>
        </w:rPr>
        <w:t>a</w:t>
      </w:r>
      <w:proofErr w:type="gramEnd"/>
      <w:r w:rsidR="0021786D" w:rsidRPr="001C751D">
        <w:rPr>
          <w:rFonts w:ascii="Times New Roman" w:eastAsia="Times New Roman" w:hAnsi="Times New Roman"/>
          <w:sz w:val="24"/>
          <w:szCs w:val="24"/>
          <w:lang w:eastAsia="pt-BR"/>
        </w:rPr>
        <w:t xml:space="preserve"> definição nominal </w:t>
      </w:r>
      <w:r w:rsidRPr="001C751D">
        <w:rPr>
          <w:rFonts w:ascii="Times New Roman" w:eastAsia="Times New Roman" w:hAnsi="Times New Roman"/>
          <w:sz w:val="24"/>
          <w:szCs w:val="24"/>
          <w:lang w:eastAsia="pt-BR"/>
        </w:rPr>
        <w:t>é</w:t>
      </w:r>
      <w:r w:rsidR="0021786D" w:rsidRPr="001C751D">
        <w:rPr>
          <w:rFonts w:ascii="Times New Roman" w:eastAsia="Times New Roman" w:hAnsi="Times New Roman"/>
          <w:sz w:val="24"/>
          <w:szCs w:val="24"/>
          <w:lang w:eastAsia="pt-BR"/>
        </w:rPr>
        <w:t xml:space="preserve"> a </w:t>
      </w:r>
      <w:r w:rsidR="0021786D" w:rsidRPr="001C751D">
        <w:rPr>
          <w:rFonts w:ascii="Times New Roman" w:eastAsia="Times New Roman" w:hAnsi="Times New Roman"/>
          <w:sz w:val="24"/>
          <w:szCs w:val="24"/>
          <w:lang w:eastAsia="pt-BR"/>
        </w:rPr>
        <w:lastRenderedPageBreak/>
        <w:t>relação do termo com aquilo que ele designa</w:t>
      </w:r>
      <w:r w:rsidRPr="001C751D">
        <w:rPr>
          <w:rFonts w:ascii="Times New Roman" w:eastAsia="Times New Roman" w:hAnsi="Times New Roman"/>
          <w:sz w:val="24"/>
          <w:szCs w:val="24"/>
          <w:lang w:eastAsia="pt-BR"/>
        </w:rPr>
        <w:t>;</w:t>
      </w:r>
      <w:r w:rsidR="0021786D" w:rsidRPr="001C751D">
        <w:rPr>
          <w:rFonts w:ascii="Times New Roman" w:eastAsia="Times New Roman" w:hAnsi="Times New Roman"/>
          <w:sz w:val="24"/>
          <w:szCs w:val="24"/>
          <w:lang w:eastAsia="pt-BR"/>
        </w:rPr>
        <w:t xml:space="preserve"> e por fim</w:t>
      </w:r>
      <w:r w:rsidRPr="001C751D">
        <w:rPr>
          <w:rFonts w:ascii="Times New Roman" w:eastAsia="Times New Roman" w:hAnsi="Times New Roman"/>
          <w:sz w:val="24"/>
          <w:szCs w:val="24"/>
          <w:lang w:eastAsia="pt-BR"/>
        </w:rPr>
        <w:t>,</w:t>
      </w:r>
      <w:r w:rsidR="0021786D" w:rsidRPr="001C751D">
        <w:rPr>
          <w:rFonts w:ascii="Times New Roman" w:eastAsia="Times New Roman" w:hAnsi="Times New Roman"/>
          <w:sz w:val="24"/>
          <w:szCs w:val="24"/>
          <w:lang w:eastAsia="pt-BR"/>
        </w:rPr>
        <w:t xml:space="preserve"> o </w:t>
      </w:r>
      <w:r w:rsidRPr="001C751D">
        <w:rPr>
          <w:rFonts w:ascii="Times New Roman" w:eastAsia="Times New Roman" w:hAnsi="Times New Roman"/>
          <w:sz w:val="24"/>
          <w:szCs w:val="24"/>
          <w:lang w:eastAsia="pt-BR"/>
        </w:rPr>
        <w:t xml:space="preserve">analítico, considerado </w:t>
      </w:r>
      <w:r w:rsidR="006C1A7A" w:rsidRPr="001C751D">
        <w:rPr>
          <w:rFonts w:ascii="Times New Roman" w:eastAsia="Times New Roman" w:hAnsi="Times New Roman"/>
          <w:sz w:val="24"/>
          <w:szCs w:val="24"/>
          <w:lang w:eastAsia="pt-BR"/>
        </w:rPr>
        <w:t>muito importante pois indica os elementos que compõe o fator criminoso</w:t>
      </w:r>
      <w:r w:rsidRPr="001C751D">
        <w:rPr>
          <w:rFonts w:ascii="Times New Roman" w:eastAsia="Times New Roman" w:hAnsi="Times New Roman"/>
          <w:sz w:val="24"/>
          <w:szCs w:val="24"/>
          <w:lang w:eastAsia="pt-BR"/>
        </w:rPr>
        <w:t>.</w:t>
      </w:r>
    </w:p>
    <w:p w:rsidR="00340E47" w:rsidRPr="001C751D" w:rsidRDefault="006119B6" w:rsidP="00391B17">
      <w:pPr>
        <w:spacing w:after="0" w:line="360" w:lineRule="auto"/>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ab/>
      </w:r>
      <w:r w:rsidR="001E1C0B" w:rsidRPr="001C751D">
        <w:rPr>
          <w:rFonts w:ascii="Times New Roman" w:eastAsia="Times New Roman" w:hAnsi="Times New Roman"/>
          <w:sz w:val="24"/>
          <w:szCs w:val="24"/>
          <w:lang w:eastAsia="pt-BR"/>
        </w:rPr>
        <w:t>Conforme Dornellas (1992</w:t>
      </w:r>
      <w:r w:rsidR="0014297F" w:rsidRPr="001C751D">
        <w:rPr>
          <w:rFonts w:ascii="Times New Roman" w:eastAsia="Times New Roman" w:hAnsi="Times New Roman"/>
          <w:sz w:val="24"/>
          <w:szCs w:val="24"/>
          <w:lang w:eastAsia="pt-BR"/>
        </w:rPr>
        <w:t>) em</w:t>
      </w:r>
      <w:r w:rsidR="001E1C0B" w:rsidRPr="001C751D">
        <w:rPr>
          <w:rFonts w:ascii="Times New Roman" w:eastAsia="Times New Roman" w:hAnsi="Times New Roman"/>
          <w:sz w:val="24"/>
          <w:szCs w:val="24"/>
          <w:lang w:eastAsia="pt-BR"/>
        </w:rPr>
        <w:t xml:space="preserve"> seu </w:t>
      </w:r>
      <w:r w:rsidR="00243A03" w:rsidRPr="001C751D">
        <w:rPr>
          <w:rFonts w:ascii="Times New Roman" w:eastAsia="Times New Roman" w:hAnsi="Times New Roman"/>
          <w:sz w:val="24"/>
          <w:szCs w:val="24"/>
          <w:lang w:eastAsia="pt-BR"/>
        </w:rPr>
        <w:t xml:space="preserve">livro </w:t>
      </w:r>
      <w:r w:rsidR="0091167A" w:rsidRPr="001C751D">
        <w:rPr>
          <w:rFonts w:ascii="Times New Roman" w:eastAsia="Times New Roman" w:hAnsi="Times New Roman"/>
          <w:sz w:val="24"/>
          <w:szCs w:val="24"/>
          <w:lang w:eastAsia="pt-BR"/>
        </w:rPr>
        <w:t>“O</w:t>
      </w:r>
      <w:r w:rsidR="001E1C0B" w:rsidRPr="001C751D">
        <w:rPr>
          <w:rFonts w:ascii="Times New Roman" w:eastAsia="Times New Roman" w:hAnsi="Times New Roman"/>
          <w:sz w:val="24"/>
          <w:szCs w:val="24"/>
          <w:lang w:eastAsia="pt-BR"/>
        </w:rPr>
        <w:t xml:space="preserve"> </w:t>
      </w:r>
      <w:r w:rsidR="00243A03" w:rsidRPr="001C751D">
        <w:rPr>
          <w:rFonts w:ascii="Times New Roman" w:eastAsia="Times New Roman" w:hAnsi="Times New Roman"/>
          <w:sz w:val="24"/>
          <w:szCs w:val="24"/>
          <w:lang w:eastAsia="pt-BR"/>
        </w:rPr>
        <w:t>Que é C</w:t>
      </w:r>
      <w:r w:rsidR="001E1C0B" w:rsidRPr="001C751D">
        <w:rPr>
          <w:rFonts w:ascii="Times New Roman" w:eastAsia="Times New Roman" w:hAnsi="Times New Roman"/>
          <w:sz w:val="24"/>
          <w:szCs w:val="24"/>
          <w:lang w:eastAsia="pt-BR"/>
        </w:rPr>
        <w:t>rime</w:t>
      </w:r>
      <w:r w:rsidR="00243A03" w:rsidRPr="001C751D">
        <w:rPr>
          <w:rFonts w:ascii="Times New Roman" w:eastAsia="Times New Roman" w:hAnsi="Times New Roman"/>
          <w:sz w:val="24"/>
          <w:szCs w:val="24"/>
          <w:lang w:eastAsia="pt-BR"/>
        </w:rPr>
        <w:t>”</w:t>
      </w:r>
      <w:r w:rsidR="009313D4" w:rsidRPr="001C751D">
        <w:rPr>
          <w:rFonts w:ascii="Times New Roman" w:eastAsia="Times New Roman" w:hAnsi="Times New Roman"/>
          <w:sz w:val="24"/>
          <w:szCs w:val="24"/>
          <w:lang w:eastAsia="pt-BR"/>
        </w:rPr>
        <w:t xml:space="preserve"> especí</w:t>
      </w:r>
      <w:r w:rsidR="006576F7" w:rsidRPr="001C751D">
        <w:rPr>
          <w:rFonts w:ascii="Times New Roman" w:eastAsia="Times New Roman" w:hAnsi="Times New Roman"/>
          <w:sz w:val="24"/>
          <w:szCs w:val="24"/>
          <w:lang w:eastAsia="pt-BR"/>
        </w:rPr>
        <w:t>fica</w:t>
      </w:r>
      <w:r w:rsidR="009313D4" w:rsidRPr="001C751D">
        <w:rPr>
          <w:rFonts w:ascii="Times New Roman" w:eastAsia="Times New Roman" w:hAnsi="Times New Roman"/>
          <w:sz w:val="24"/>
          <w:szCs w:val="24"/>
          <w:lang w:eastAsia="pt-BR"/>
        </w:rPr>
        <w:t xml:space="preserve"> que </w:t>
      </w:r>
      <w:r w:rsidR="001E1C0B" w:rsidRPr="001C751D">
        <w:rPr>
          <w:rFonts w:ascii="Times New Roman" w:eastAsia="Times New Roman" w:hAnsi="Times New Roman"/>
          <w:sz w:val="24"/>
          <w:szCs w:val="24"/>
          <w:lang w:eastAsia="pt-BR"/>
        </w:rPr>
        <w:t>o crime como podemos n</w:t>
      </w:r>
      <w:r w:rsidR="00243A03" w:rsidRPr="001C751D">
        <w:rPr>
          <w:rFonts w:ascii="Times New Roman" w:eastAsia="Times New Roman" w:hAnsi="Times New Roman"/>
          <w:sz w:val="24"/>
          <w:szCs w:val="24"/>
          <w:lang w:eastAsia="pt-BR"/>
        </w:rPr>
        <w:t xml:space="preserve">ão </w:t>
      </w:r>
      <w:r w:rsidR="001E1C0B" w:rsidRPr="001C751D">
        <w:rPr>
          <w:rFonts w:ascii="Times New Roman" w:eastAsia="Times New Roman" w:hAnsi="Times New Roman"/>
          <w:sz w:val="24"/>
          <w:szCs w:val="24"/>
          <w:lang w:eastAsia="pt-BR"/>
        </w:rPr>
        <w:t>se mostra como uma conduta inerente a nature</w:t>
      </w:r>
      <w:r w:rsidR="009313D4" w:rsidRPr="001C751D">
        <w:rPr>
          <w:rFonts w:ascii="Times New Roman" w:eastAsia="Times New Roman" w:hAnsi="Times New Roman"/>
          <w:sz w:val="24"/>
          <w:szCs w:val="24"/>
          <w:lang w:eastAsia="pt-BR"/>
        </w:rPr>
        <w:t>za anormal de alguns indivíduos</w:t>
      </w:r>
      <w:r w:rsidR="001E1C0B" w:rsidRPr="001C751D">
        <w:rPr>
          <w:rFonts w:ascii="Times New Roman" w:eastAsia="Times New Roman" w:hAnsi="Times New Roman"/>
          <w:sz w:val="24"/>
          <w:szCs w:val="24"/>
          <w:lang w:eastAsia="pt-BR"/>
        </w:rPr>
        <w:t xml:space="preserve">, </w:t>
      </w:r>
      <w:r w:rsidR="00340E47" w:rsidRPr="001C751D">
        <w:rPr>
          <w:rFonts w:ascii="Times New Roman" w:eastAsia="Times New Roman" w:hAnsi="Times New Roman"/>
          <w:sz w:val="24"/>
          <w:szCs w:val="24"/>
          <w:lang w:eastAsia="pt-BR"/>
        </w:rPr>
        <w:t>apenas é uma realidade que tem variações no tempo</w:t>
      </w:r>
      <w:r w:rsidR="009313D4" w:rsidRPr="001C751D">
        <w:rPr>
          <w:rFonts w:ascii="Times New Roman" w:eastAsia="Times New Roman" w:hAnsi="Times New Roman"/>
          <w:sz w:val="24"/>
          <w:szCs w:val="24"/>
          <w:lang w:eastAsia="pt-BR"/>
        </w:rPr>
        <w:t xml:space="preserve"> e</w:t>
      </w:r>
      <w:r w:rsidR="00340E47" w:rsidRPr="001C751D">
        <w:rPr>
          <w:rFonts w:ascii="Times New Roman" w:eastAsia="Times New Roman" w:hAnsi="Times New Roman"/>
          <w:sz w:val="24"/>
          <w:szCs w:val="24"/>
          <w:lang w:eastAsia="pt-BR"/>
        </w:rPr>
        <w:t xml:space="preserve"> no espaço</w:t>
      </w:r>
      <w:r w:rsidR="009313D4" w:rsidRPr="001C751D">
        <w:rPr>
          <w:rFonts w:ascii="Times New Roman" w:eastAsia="Times New Roman" w:hAnsi="Times New Roman"/>
          <w:sz w:val="24"/>
          <w:szCs w:val="24"/>
          <w:lang w:eastAsia="pt-BR"/>
        </w:rPr>
        <w:t>,</w:t>
      </w:r>
      <w:r w:rsidR="00340E47" w:rsidRPr="001C751D">
        <w:rPr>
          <w:rFonts w:ascii="Times New Roman" w:eastAsia="Times New Roman" w:hAnsi="Times New Roman"/>
          <w:sz w:val="24"/>
          <w:szCs w:val="24"/>
          <w:lang w:eastAsia="pt-BR"/>
        </w:rPr>
        <w:t xml:space="preserve"> sendo marcada por aspectos sócios culturais. Ainda</w:t>
      </w:r>
      <w:r w:rsidR="00243A03" w:rsidRPr="001C751D">
        <w:rPr>
          <w:rFonts w:ascii="Times New Roman" w:eastAsia="Times New Roman" w:hAnsi="Times New Roman"/>
          <w:sz w:val="24"/>
          <w:szCs w:val="24"/>
          <w:lang w:eastAsia="pt-BR"/>
        </w:rPr>
        <w:t xml:space="preserve"> </w:t>
      </w:r>
      <w:r w:rsidR="009313D4" w:rsidRPr="001C751D">
        <w:rPr>
          <w:rFonts w:ascii="Times New Roman" w:eastAsia="Times New Roman" w:hAnsi="Times New Roman"/>
          <w:sz w:val="24"/>
          <w:szCs w:val="24"/>
          <w:lang w:eastAsia="pt-BR"/>
        </w:rPr>
        <w:t xml:space="preserve">de acordo com o autor, </w:t>
      </w:r>
      <w:r w:rsidR="00340E47" w:rsidRPr="001C751D">
        <w:rPr>
          <w:rFonts w:ascii="Times New Roman" w:eastAsia="Times New Roman" w:hAnsi="Times New Roman"/>
          <w:sz w:val="24"/>
          <w:szCs w:val="24"/>
          <w:lang w:eastAsia="pt-BR"/>
        </w:rPr>
        <w:t xml:space="preserve">a valoração do comportamento humano não pode ser </w:t>
      </w:r>
      <w:r w:rsidR="009313D4" w:rsidRPr="001C751D">
        <w:rPr>
          <w:rFonts w:ascii="Times New Roman" w:eastAsia="Times New Roman" w:hAnsi="Times New Roman"/>
          <w:sz w:val="24"/>
          <w:szCs w:val="24"/>
          <w:lang w:eastAsia="pt-BR"/>
        </w:rPr>
        <w:t>medida</w:t>
      </w:r>
      <w:r w:rsidR="00340E47" w:rsidRPr="001C751D">
        <w:rPr>
          <w:rFonts w:ascii="Times New Roman" w:eastAsia="Times New Roman" w:hAnsi="Times New Roman"/>
          <w:sz w:val="24"/>
          <w:szCs w:val="24"/>
          <w:lang w:eastAsia="pt-BR"/>
        </w:rPr>
        <w:t xml:space="preserve"> por uma régua igua</w:t>
      </w:r>
      <w:r w:rsidR="009313D4" w:rsidRPr="001C751D">
        <w:rPr>
          <w:rFonts w:ascii="Times New Roman" w:eastAsia="Times New Roman" w:hAnsi="Times New Roman"/>
          <w:sz w:val="24"/>
          <w:szCs w:val="24"/>
          <w:lang w:eastAsia="pt-BR"/>
        </w:rPr>
        <w:t>litária em todas as sociedades, e em todos os tempos</w:t>
      </w:r>
      <w:r w:rsidR="00340E47" w:rsidRPr="001C751D">
        <w:rPr>
          <w:rFonts w:ascii="Times New Roman" w:eastAsia="Times New Roman" w:hAnsi="Times New Roman"/>
          <w:sz w:val="24"/>
          <w:szCs w:val="24"/>
          <w:lang w:eastAsia="pt-BR"/>
        </w:rPr>
        <w:t>, essa valoração terá sua determinação através de um complexo sistema onde as relações de poder tem um importante papel.</w:t>
      </w:r>
      <w:r w:rsidR="00243A03" w:rsidRPr="001C751D">
        <w:rPr>
          <w:rFonts w:ascii="Times New Roman" w:eastAsia="Times New Roman" w:hAnsi="Times New Roman"/>
          <w:sz w:val="24"/>
          <w:szCs w:val="24"/>
          <w:lang w:eastAsia="pt-BR"/>
        </w:rPr>
        <w:t xml:space="preserve"> </w:t>
      </w:r>
      <w:r w:rsidR="00340E47" w:rsidRPr="001C751D">
        <w:rPr>
          <w:rFonts w:ascii="Times New Roman" w:eastAsia="Times New Roman" w:hAnsi="Times New Roman"/>
          <w:sz w:val="24"/>
          <w:szCs w:val="24"/>
          <w:lang w:eastAsia="pt-BR"/>
        </w:rPr>
        <w:t>Mas</w:t>
      </w:r>
      <w:r w:rsidR="00FD0438" w:rsidRPr="001C751D">
        <w:rPr>
          <w:rFonts w:ascii="Times New Roman" w:eastAsia="Times New Roman" w:hAnsi="Times New Roman"/>
          <w:sz w:val="24"/>
          <w:szCs w:val="24"/>
          <w:lang w:eastAsia="pt-BR"/>
        </w:rPr>
        <w:t>,</w:t>
      </w:r>
      <w:r w:rsidR="00340E47" w:rsidRPr="001C751D">
        <w:rPr>
          <w:rFonts w:ascii="Times New Roman" w:eastAsia="Times New Roman" w:hAnsi="Times New Roman"/>
          <w:sz w:val="24"/>
          <w:szCs w:val="24"/>
          <w:lang w:eastAsia="pt-BR"/>
        </w:rPr>
        <w:t xml:space="preserve"> </w:t>
      </w:r>
      <w:r w:rsidR="00FD0438" w:rsidRPr="001C751D">
        <w:rPr>
          <w:rFonts w:ascii="Times New Roman" w:eastAsia="Times New Roman" w:hAnsi="Times New Roman"/>
          <w:sz w:val="24"/>
          <w:szCs w:val="24"/>
          <w:lang w:eastAsia="pt-BR"/>
        </w:rPr>
        <w:t xml:space="preserve">por fim </w:t>
      </w:r>
      <w:r w:rsidR="00340E47" w:rsidRPr="001C751D">
        <w:rPr>
          <w:rFonts w:ascii="Times New Roman" w:eastAsia="Times New Roman" w:hAnsi="Times New Roman"/>
          <w:sz w:val="24"/>
          <w:szCs w:val="24"/>
          <w:lang w:eastAsia="pt-BR"/>
        </w:rPr>
        <w:t>o que é Crime</w:t>
      </w:r>
      <w:r w:rsidR="00243A03" w:rsidRPr="001C751D">
        <w:rPr>
          <w:rFonts w:ascii="Times New Roman" w:eastAsia="Times New Roman" w:hAnsi="Times New Roman"/>
          <w:sz w:val="24"/>
          <w:szCs w:val="24"/>
          <w:lang w:eastAsia="pt-BR"/>
        </w:rPr>
        <w:t>?</w:t>
      </w:r>
      <w:r w:rsidR="00340E47" w:rsidRPr="001C751D">
        <w:rPr>
          <w:rFonts w:ascii="Times New Roman" w:eastAsia="Times New Roman" w:hAnsi="Times New Roman"/>
          <w:sz w:val="24"/>
          <w:szCs w:val="24"/>
          <w:lang w:eastAsia="pt-BR"/>
        </w:rPr>
        <w:t xml:space="preserve"> </w:t>
      </w:r>
    </w:p>
    <w:p w:rsidR="00145264" w:rsidRPr="001C751D" w:rsidRDefault="006119B6" w:rsidP="00145264">
      <w:pPr>
        <w:spacing w:after="0" w:line="360" w:lineRule="auto"/>
        <w:jc w:val="both"/>
        <w:rPr>
          <w:rFonts w:ascii="Times New Roman" w:hAnsi="Times New Roman"/>
          <w:sz w:val="24"/>
          <w:szCs w:val="24"/>
          <w:lang w:eastAsia="pt-BR"/>
        </w:rPr>
      </w:pPr>
      <w:r w:rsidRPr="001C751D">
        <w:rPr>
          <w:rFonts w:ascii="Times New Roman" w:eastAsia="Times New Roman" w:hAnsi="Times New Roman"/>
          <w:sz w:val="24"/>
          <w:szCs w:val="24"/>
          <w:lang w:eastAsia="pt-BR"/>
        </w:rPr>
        <w:tab/>
      </w:r>
      <w:r w:rsidR="00340E47" w:rsidRPr="001C751D">
        <w:rPr>
          <w:rFonts w:ascii="Times New Roman" w:eastAsia="Times New Roman" w:hAnsi="Times New Roman"/>
          <w:sz w:val="24"/>
          <w:szCs w:val="24"/>
          <w:lang w:eastAsia="pt-BR"/>
        </w:rPr>
        <w:t>Dornellas (1992)</w:t>
      </w:r>
      <w:r w:rsidRPr="001C751D">
        <w:rPr>
          <w:rFonts w:ascii="Times New Roman" w:eastAsia="Times New Roman" w:hAnsi="Times New Roman"/>
          <w:sz w:val="24"/>
          <w:szCs w:val="24"/>
          <w:lang w:eastAsia="pt-BR"/>
        </w:rPr>
        <w:t xml:space="preserve"> enfatiza que</w:t>
      </w:r>
      <w:r w:rsidR="00340E47" w:rsidRPr="001C751D">
        <w:rPr>
          <w:rFonts w:ascii="Times New Roman" w:eastAsia="Times New Roman" w:hAnsi="Times New Roman"/>
          <w:sz w:val="24"/>
          <w:szCs w:val="24"/>
          <w:lang w:eastAsia="pt-BR"/>
        </w:rPr>
        <w:t xml:space="preserve"> </w:t>
      </w:r>
      <w:r w:rsidR="00243A03" w:rsidRPr="001C751D">
        <w:rPr>
          <w:rFonts w:ascii="Times New Roman" w:eastAsia="Times New Roman" w:hAnsi="Times New Roman"/>
          <w:sz w:val="24"/>
          <w:szCs w:val="24"/>
          <w:lang w:eastAsia="pt-BR"/>
        </w:rPr>
        <w:t>crime poderia ser um ato de resistência, ou relação de forças onde uma sociedade define o que é “crime” e passa a selecionar sua clientela que fará o sistema penal de acordo com interesses de grupos detentores do poder e interesses econômicos</w:t>
      </w:r>
      <w:r w:rsidR="00C64988" w:rsidRPr="001C751D">
        <w:rPr>
          <w:rFonts w:ascii="Times New Roman" w:eastAsia="Times New Roman" w:hAnsi="Times New Roman"/>
          <w:sz w:val="24"/>
          <w:szCs w:val="24"/>
          <w:lang w:eastAsia="pt-BR"/>
        </w:rPr>
        <w:t xml:space="preserve">. </w:t>
      </w:r>
      <w:r w:rsidR="00462BFD" w:rsidRPr="001C751D">
        <w:rPr>
          <w:rFonts w:ascii="Times New Roman" w:hAnsi="Times New Roman"/>
          <w:sz w:val="24"/>
          <w:szCs w:val="24"/>
          <w:lang w:eastAsia="pt-BR"/>
        </w:rPr>
        <w:t xml:space="preserve">Conforme </w:t>
      </w:r>
      <w:r w:rsidR="00145264" w:rsidRPr="001C751D">
        <w:rPr>
          <w:rFonts w:ascii="Times New Roman" w:hAnsi="Times New Roman"/>
          <w:sz w:val="24"/>
          <w:szCs w:val="24"/>
          <w:lang w:eastAsia="pt-BR"/>
        </w:rPr>
        <w:t xml:space="preserve">o citado autor </w:t>
      </w:r>
      <w:r w:rsidR="00462BFD" w:rsidRPr="001C751D">
        <w:rPr>
          <w:rFonts w:ascii="Times New Roman" w:hAnsi="Times New Roman"/>
          <w:sz w:val="24"/>
          <w:szCs w:val="24"/>
          <w:lang w:eastAsia="pt-BR"/>
        </w:rPr>
        <w:t>essa é uma questão de difícil resposta</w:t>
      </w:r>
      <w:r w:rsidRPr="001C751D">
        <w:rPr>
          <w:rFonts w:ascii="Times New Roman" w:hAnsi="Times New Roman"/>
          <w:sz w:val="24"/>
          <w:szCs w:val="24"/>
          <w:lang w:eastAsia="pt-BR"/>
        </w:rPr>
        <w:t>,</w:t>
      </w:r>
      <w:r w:rsidR="00462BFD" w:rsidRPr="001C751D">
        <w:rPr>
          <w:rFonts w:ascii="Times New Roman" w:hAnsi="Times New Roman"/>
          <w:sz w:val="24"/>
          <w:szCs w:val="24"/>
          <w:lang w:eastAsia="pt-BR"/>
        </w:rPr>
        <w:t xml:space="preserve"> não existe e provavelmente não existirá consenso sobre tal objeto, ou seja, definir o que seja crime.</w:t>
      </w:r>
    </w:p>
    <w:p w:rsidR="00DB2D13" w:rsidRPr="001C751D" w:rsidRDefault="006119B6" w:rsidP="00715E88">
      <w:pPr>
        <w:pStyle w:val="NormalWeb"/>
        <w:shd w:val="clear" w:color="auto" w:fill="FFFFFF"/>
        <w:spacing w:before="0" w:beforeAutospacing="0" w:after="0" w:afterAutospacing="0" w:line="360" w:lineRule="auto"/>
        <w:ind w:firstLine="708"/>
        <w:jc w:val="both"/>
        <w:rPr>
          <w:color w:val="000000" w:themeColor="text1"/>
        </w:rPr>
      </w:pPr>
      <w:r w:rsidRPr="001C751D">
        <w:t>No que se refere ao</w:t>
      </w:r>
      <w:r w:rsidR="00462BFD" w:rsidRPr="001C751D">
        <w:t xml:space="preserve"> Brasil</w:t>
      </w:r>
      <w:r w:rsidR="00145264" w:rsidRPr="001C751D">
        <w:t>,</w:t>
      </w:r>
      <w:r w:rsidR="00462BFD" w:rsidRPr="001C751D">
        <w:t xml:space="preserve"> </w:t>
      </w:r>
      <w:r w:rsidRPr="001C751D">
        <w:t>o</w:t>
      </w:r>
      <w:r w:rsidR="00AB5FA5" w:rsidRPr="001C751D">
        <w:t xml:space="preserve"> Código Penal</w:t>
      </w:r>
      <w:r w:rsidRPr="001C751D">
        <w:t xml:space="preserve"> no</w:t>
      </w:r>
      <w:r w:rsidRPr="001C751D">
        <w:rPr>
          <w:color w:val="000000" w:themeColor="text1"/>
        </w:rPr>
        <w:t xml:space="preserve"> art. 1° da lei de introdução, </w:t>
      </w:r>
      <w:r w:rsidRPr="001C751D">
        <w:t xml:space="preserve">determina </w:t>
      </w:r>
      <w:r w:rsidR="00462BFD" w:rsidRPr="001C751D">
        <w:t xml:space="preserve">nada muito concreto </w:t>
      </w:r>
      <w:r w:rsidRPr="001C751D">
        <w:t>sobre crime. Ou seja, não define o que seria crime com configuração cristalina de caráter indubitável, visto de outro ângulo apenas dita o que é considerado crime na sociedade e tempo atuais e cala.</w:t>
      </w:r>
      <w:r w:rsidR="00C97A10" w:rsidRPr="001C751D">
        <w:t xml:space="preserve"> Como se refere o Decreto n°</w:t>
      </w:r>
      <w:r w:rsidR="00C97A10" w:rsidRPr="001C751D">
        <w:rPr>
          <w:color w:val="000000" w:themeColor="text1"/>
        </w:rPr>
        <w:t>2.848, de 1940 citado abaixo:</w:t>
      </w:r>
    </w:p>
    <w:p w:rsidR="00DB2D13" w:rsidRPr="001C751D" w:rsidRDefault="00DB2D13" w:rsidP="00AB5FA5">
      <w:pPr>
        <w:pStyle w:val="NormalWeb"/>
        <w:spacing w:before="0" w:beforeAutospacing="0" w:after="0" w:afterAutospacing="0"/>
        <w:ind w:left="2268"/>
        <w:jc w:val="both"/>
        <w:rPr>
          <w:b/>
          <w:color w:val="000000" w:themeColor="text1"/>
          <w:sz w:val="20"/>
          <w:szCs w:val="20"/>
        </w:rPr>
      </w:pPr>
      <w:r w:rsidRPr="001C751D">
        <w:rPr>
          <w:color w:val="000000" w:themeColor="text1"/>
          <w:sz w:val="20"/>
          <w:szCs w:val="20"/>
        </w:rPr>
        <w:t xml:space="preserve">Considera-se crime a infração penal a que a lei comina pena de reclusão ou de detenção, quer isoladamente, quer alternativamente ou cumulativamente com a pena de multa; contravenção, a infração penal a que a lei comina, isoladamente, pena de prisão simples ou de multa, ou ambas, </w:t>
      </w:r>
      <w:r w:rsidR="00C97A10" w:rsidRPr="001C751D">
        <w:rPr>
          <w:color w:val="000000" w:themeColor="text1"/>
          <w:sz w:val="20"/>
          <w:szCs w:val="20"/>
        </w:rPr>
        <w:t>alternativa ou cumulativamente</w:t>
      </w:r>
      <w:r w:rsidR="006119B6" w:rsidRPr="001C751D">
        <w:rPr>
          <w:color w:val="000000" w:themeColor="text1"/>
          <w:sz w:val="20"/>
          <w:szCs w:val="20"/>
        </w:rPr>
        <w:t xml:space="preserve"> (</w:t>
      </w:r>
      <w:r w:rsidR="00C97A10" w:rsidRPr="001C751D">
        <w:rPr>
          <w:color w:val="000000" w:themeColor="text1"/>
          <w:sz w:val="20"/>
          <w:szCs w:val="20"/>
        </w:rPr>
        <w:t>BRASIL, 1940).</w:t>
      </w:r>
    </w:p>
    <w:p w:rsidR="00462BFD" w:rsidRPr="001C751D" w:rsidRDefault="00462BFD" w:rsidP="006576F7">
      <w:pPr>
        <w:ind w:left="2124"/>
        <w:jc w:val="both"/>
        <w:rPr>
          <w:rFonts w:ascii="Times New Roman" w:hAnsi="Times New Roman"/>
          <w:b/>
          <w:sz w:val="24"/>
          <w:szCs w:val="24"/>
          <w:lang w:eastAsia="pt-BR"/>
        </w:rPr>
      </w:pPr>
    </w:p>
    <w:p w:rsidR="005B732B" w:rsidRPr="001C751D" w:rsidRDefault="00B0078F" w:rsidP="006576F7">
      <w:pPr>
        <w:pStyle w:val="NormalWeb"/>
        <w:shd w:val="clear" w:color="auto" w:fill="FFFFFF"/>
        <w:spacing w:before="0" w:beforeAutospacing="0" w:after="288" w:afterAutospacing="0" w:line="360" w:lineRule="auto"/>
        <w:ind w:right="-143"/>
        <w:jc w:val="both"/>
      </w:pPr>
      <w:r w:rsidRPr="001C751D">
        <w:tab/>
      </w:r>
      <w:r w:rsidR="005B732B" w:rsidRPr="001C751D">
        <w:t xml:space="preserve">A primeira dificuldade teórica e metodológica na definição dos crimes </w:t>
      </w:r>
      <w:r w:rsidR="00715E88" w:rsidRPr="001C751D">
        <w:t xml:space="preserve">de proximidade está na escassez – ao menos no Brasil – </w:t>
      </w:r>
      <w:r w:rsidR="005B732B" w:rsidRPr="001C751D">
        <w:t xml:space="preserve">de estudos voltados para a sua caracterização sociológica </w:t>
      </w:r>
      <w:r w:rsidR="00715E88" w:rsidRPr="001C751D">
        <w:t xml:space="preserve">de forma </w:t>
      </w:r>
      <w:r w:rsidR="005B732B" w:rsidRPr="001C751D">
        <w:t>mais precisa. Talvez muito mais pela pouca preocupação até o momento em ide</w:t>
      </w:r>
      <w:r w:rsidR="00715E88" w:rsidRPr="001C751D">
        <w:t>ntificar sua especificidade, do</w:t>
      </w:r>
      <w:r w:rsidR="005B732B" w:rsidRPr="001C751D">
        <w:t xml:space="preserve"> que por qualquer outra razão, os crimes de proximidade são ainda associados aos crimes passionais, </w:t>
      </w:r>
      <w:r w:rsidR="00715E88" w:rsidRPr="001C751D">
        <w:t>sendo este investigado</w:t>
      </w:r>
      <w:r w:rsidR="005B732B" w:rsidRPr="001C751D">
        <w:t xml:space="preserve"> de forma mais detida. É assim que encontramos essa associação em estudo de Vaz e Rony</w:t>
      </w:r>
      <w:r w:rsidR="00C97A10" w:rsidRPr="001C751D">
        <w:t xml:space="preserve"> (2008) </w:t>
      </w:r>
      <w:r w:rsidR="00C97A10" w:rsidRPr="001C751D">
        <w:rPr>
          <w:i/>
        </w:rPr>
        <w:t>apud</w:t>
      </w:r>
      <w:r w:rsidR="00C97A10" w:rsidRPr="001C751D">
        <w:t xml:space="preserve"> Carvalho</w:t>
      </w:r>
      <w:r w:rsidR="00715E88" w:rsidRPr="001C751D">
        <w:t xml:space="preserve"> (</w:t>
      </w:r>
      <w:r w:rsidR="00C97A10" w:rsidRPr="001C751D">
        <w:t>2009</w:t>
      </w:r>
      <w:r w:rsidR="00715E88" w:rsidRPr="001C751D">
        <w:t>)</w:t>
      </w:r>
      <w:r w:rsidR="005B732B" w:rsidRPr="001C751D">
        <w:t xml:space="preserve"> sobre os modos como a cobertura midiática de crimes aciona lógicas de medo e compaixão com o objetivo de promover a identificação com o sofrimento de estranhos. </w:t>
      </w:r>
    </w:p>
    <w:p w:rsidR="00E47CA9" w:rsidRPr="001C751D" w:rsidRDefault="005B732B" w:rsidP="00715E88">
      <w:pPr>
        <w:pStyle w:val="NormalWeb"/>
        <w:shd w:val="clear" w:color="auto" w:fill="FFFFFF"/>
        <w:spacing w:before="0" w:beforeAutospacing="0" w:after="288" w:afterAutospacing="0"/>
        <w:ind w:left="2268" w:right="-143"/>
        <w:jc w:val="both"/>
        <w:rPr>
          <w:sz w:val="20"/>
          <w:szCs w:val="20"/>
        </w:rPr>
      </w:pPr>
      <w:r w:rsidRPr="001C751D">
        <w:rPr>
          <w:sz w:val="20"/>
          <w:szCs w:val="20"/>
        </w:rPr>
        <w:t>O crime de proximidade, entre conhecidos, usualmente por razões passionais e que ocorre em espaços privados, como agressões entre cônjuges, não tende a gerar medo e, assim, não afeta</w:t>
      </w:r>
      <w:r w:rsidR="00C97A10" w:rsidRPr="001C751D">
        <w:rPr>
          <w:sz w:val="20"/>
          <w:szCs w:val="20"/>
        </w:rPr>
        <w:t xml:space="preserve"> a sociabilidade nas metrópoles</w:t>
      </w:r>
      <w:r w:rsidRPr="001C751D">
        <w:rPr>
          <w:sz w:val="20"/>
          <w:szCs w:val="20"/>
        </w:rPr>
        <w:t xml:space="preserve"> (</w:t>
      </w:r>
      <w:r w:rsidR="00C97A10" w:rsidRPr="001C751D">
        <w:rPr>
          <w:sz w:val="20"/>
          <w:szCs w:val="20"/>
        </w:rPr>
        <w:t xml:space="preserve">Vaz e Rony </w:t>
      </w:r>
      <w:r w:rsidR="00C97A10" w:rsidRPr="001C751D">
        <w:rPr>
          <w:i/>
          <w:sz w:val="20"/>
          <w:szCs w:val="20"/>
        </w:rPr>
        <w:t>apud</w:t>
      </w:r>
      <w:r w:rsidR="00C97A10" w:rsidRPr="001C751D">
        <w:rPr>
          <w:sz w:val="20"/>
          <w:szCs w:val="20"/>
        </w:rPr>
        <w:t xml:space="preserve"> Carvalho, p. 2, 2009).</w:t>
      </w:r>
    </w:p>
    <w:p w:rsidR="00715E88" w:rsidRPr="001C751D" w:rsidRDefault="00715E88" w:rsidP="00715E88">
      <w:pPr>
        <w:pStyle w:val="NormalWeb"/>
        <w:shd w:val="clear" w:color="auto" w:fill="FFFFFF"/>
        <w:spacing w:before="0" w:beforeAutospacing="0" w:after="288" w:afterAutospacing="0" w:line="360" w:lineRule="auto"/>
        <w:ind w:right="-143"/>
        <w:jc w:val="both"/>
      </w:pPr>
      <w:r w:rsidRPr="001C751D">
        <w:lastRenderedPageBreak/>
        <w:tab/>
      </w:r>
      <w:r w:rsidR="0026063E" w:rsidRPr="001C751D">
        <w:t xml:space="preserve">Mas, o que poderia ser explorado e dissecado sobre essa subdivisão da vasta e densa compilação </w:t>
      </w:r>
      <w:r w:rsidR="00A8351C" w:rsidRPr="001C751D">
        <w:t xml:space="preserve">dessa </w:t>
      </w:r>
      <w:r w:rsidRPr="001C751D">
        <w:t>prá</w:t>
      </w:r>
      <w:r w:rsidR="0026063E" w:rsidRPr="001C751D">
        <w:t xml:space="preserve">tica criminosa, </w:t>
      </w:r>
      <w:r w:rsidR="00B0078F" w:rsidRPr="001C751D">
        <w:t xml:space="preserve">seria </w:t>
      </w:r>
      <w:r w:rsidR="0026063E" w:rsidRPr="001C751D">
        <w:t xml:space="preserve">muito pouco, </w:t>
      </w:r>
      <w:r w:rsidR="00B0078F" w:rsidRPr="001C751D">
        <w:t>pois</w:t>
      </w:r>
      <w:r w:rsidR="0026063E" w:rsidRPr="001C751D">
        <w:t>, há uma tendência muito forte em confundir ess</w:t>
      </w:r>
      <w:r w:rsidR="00A8351C" w:rsidRPr="001C751D">
        <w:t xml:space="preserve">e </w:t>
      </w:r>
      <w:r w:rsidRPr="001C751D">
        <w:t>tipo de modelo</w:t>
      </w:r>
      <w:r w:rsidR="00A8351C" w:rsidRPr="001C751D">
        <w:t xml:space="preserve"> homicida </w:t>
      </w:r>
      <w:r w:rsidR="0026063E" w:rsidRPr="001C751D">
        <w:t>com crimes de natureza</w:t>
      </w:r>
      <w:r w:rsidRPr="001C751D">
        <w:t xml:space="preserve"> passional</w:t>
      </w:r>
      <w:r w:rsidR="00A8351C" w:rsidRPr="001C751D">
        <w:t>,</w:t>
      </w:r>
      <w:r w:rsidRPr="001C751D">
        <w:t xml:space="preserve"> </w:t>
      </w:r>
      <w:r w:rsidR="00A8351C" w:rsidRPr="001C751D">
        <w:t>em verdade</w:t>
      </w:r>
      <w:r w:rsidRPr="001C751D">
        <w:t>,</w:t>
      </w:r>
      <w:r w:rsidR="0026063E" w:rsidRPr="001C751D">
        <w:t xml:space="preserve"> </w:t>
      </w:r>
      <w:r w:rsidR="006B4E35" w:rsidRPr="001C751D">
        <w:t>trata-se de uma tipologia ou modalidade em que se confund</w:t>
      </w:r>
      <w:r w:rsidRPr="001C751D">
        <w:t>e</w:t>
      </w:r>
      <w:r w:rsidR="006B4E35" w:rsidRPr="001C751D">
        <w:t xml:space="preserve"> de forma homogênea com crime passional, são cometidos por impulso e por pessoas próxim</w:t>
      </w:r>
      <w:r w:rsidRPr="001C751D">
        <w:t>as, difíceis de serem previstos</w:t>
      </w:r>
      <w:r w:rsidR="006B4E35" w:rsidRPr="001C751D">
        <w:t>,</w:t>
      </w:r>
      <w:r w:rsidRPr="001C751D">
        <w:t xml:space="preserve"> </w:t>
      </w:r>
      <w:r w:rsidR="006B4E35" w:rsidRPr="001C751D">
        <w:t>e portanto</w:t>
      </w:r>
      <w:r w:rsidR="00A8351C" w:rsidRPr="001C751D">
        <w:t>,</w:t>
      </w:r>
      <w:r w:rsidRPr="001C751D">
        <w:t xml:space="preserve"> combatidos pela polícia, </w:t>
      </w:r>
      <w:r w:rsidR="00A8351C" w:rsidRPr="001C751D">
        <w:t>sendo que</w:t>
      </w:r>
      <w:r w:rsidRPr="001C751D">
        <w:t>,</w:t>
      </w:r>
      <w:r w:rsidR="00A8351C" w:rsidRPr="001C751D">
        <w:t xml:space="preserve"> </w:t>
      </w:r>
      <w:r w:rsidR="006B4E35" w:rsidRPr="001C751D">
        <w:t xml:space="preserve">a mesma está focada nas práticas </w:t>
      </w:r>
      <w:r w:rsidRPr="001C751D">
        <w:t>de outros tipos de delinquência</w:t>
      </w:r>
      <w:r w:rsidR="006B4E35" w:rsidRPr="001C751D">
        <w:t>,</w:t>
      </w:r>
      <w:r w:rsidRPr="001C751D">
        <w:t xml:space="preserve"> </w:t>
      </w:r>
      <w:r w:rsidR="006B4E35" w:rsidRPr="001C751D">
        <w:t>tais como</w:t>
      </w:r>
      <w:r w:rsidR="00A8351C" w:rsidRPr="001C751D">
        <w:t>:</w:t>
      </w:r>
      <w:r w:rsidR="00B0078F" w:rsidRPr="001C751D">
        <w:t xml:space="preserve"> tráfico, homicídios</w:t>
      </w:r>
      <w:r w:rsidR="006B4E35" w:rsidRPr="001C751D">
        <w:t>,</w:t>
      </w:r>
      <w:r w:rsidR="00A8351C" w:rsidRPr="001C751D">
        <w:t xml:space="preserve"> </w:t>
      </w:r>
      <w:r w:rsidR="00BA7AE9" w:rsidRPr="001C751D">
        <w:t>roubo, furto,</w:t>
      </w:r>
      <w:r w:rsidR="00C64988" w:rsidRPr="001C751D">
        <w:t xml:space="preserve"> </w:t>
      </w:r>
      <w:proofErr w:type="spellStart"/>
      <w:r w:rsidR="00BA7AE9" w:rsidRPr="001C751D">
        <w:t>ped</w:t>
      </w:r>
      <w:r w:rsidR="00DD2302" w:rsidRPr="001C751D">
        <w:t>ó</w:t>
      </w:r>
      <w:r w:rsidR="00BA7AE9" w:rsidRPr="001C751D">
        <w:t>filia</w:t>
      </w:r>
      <w:proofErr w:type="spellEnd"/>
      <w:r w:rsidR="00BA7AE9" w:rsidRPr="001C751D">
        <w:t>,</w:t>
      </w:r>
      <w:r w:rsidR="00A8351C" w:rsidRPr="001C751D">
        <w:t xml:space="preserve"> </w:t>
      </w:r>
      <w:r w:rsidR="006B4E35" w:rsidRPr="001C751D">
        <w:t xml:space="preserve">dentre outros. </w:t>
      </w:r>
    </w:p>
    <w:p w:rsidR="00D444E4" w:rsidRPr="001C751D" w:rsidRDefault="00715E88" w:rsidP="00715E88">
      <w:pPr>
        <w:pStyle w:val="NormalWeb"/>
        <w:shd w:val="clear" w:color="auto" w:fill="FFFFFF"/>
        <w:spacing w:before="0" w:beforeAutospacing="0" w:after="288" w:afterAutospacing="0" w:line="360" w:lineRule="auto"/>
        <w:ind w:right="-143"/>
        <w:jc w:val="both"/>
      </w:pPr>
      <w:r w:rsidRPr="001C751D">
        <w:tab/>
      </w:r>
      <w:r w:rsidR="00541250" w:rsidRPr="001C751D">
        <w:t>Segundo a série de reportagens,</w:t>
      </w:r>
      <w:r w:rsidRPr="001C751D">
        <w:t xml:space="preserve"> “</w:t>
      </w:r>
      <w:r w:rsidR="00541250" w:rsidRPr="001C751D">
        <w:t xml:space="preserve">desafio da </w:t>
      </w:r>
      <w:r w:rsidR="00A8351C" w:rsidRPr="001C751D">
        <w:t>polícia</w:t>
      </w:r>
      <w:r w:rsidR="00541250" w:rsidRPr="001C751D">
        <w:t xml:space="preserve"> e</w:t>
      </w:r>
      <w:r w:rsidRPr="001C751D">
        <w:t>m evitar crimes de proximidades”</w:t>
      </w:r>
      <w:r w:rsidR="00541250" w:rsidRPr="001C751D">
        <w:t xml:space="preserve"> d</w:t>
      </w:r>
      <w:r w:rsidRPr="001C751D">
        <w:t>ados d</w:t>
      </w:r>
      <w:r w:rsidR="00541250" w:rsidRPr="001C751D">
        <w:t>a Secretaria de defesa Social de Pernambuco SDS/PE em 2012, 49%</w:t>
      </w:r>
      <w:r w:rsidRPr="001C751D">
        <w:t xml:space="preserve"> </w:t>
      </w:r>
      <w:r w:rsidR="00541250" w:rsidRPr="001C751D">
        <w:t xml:space="preserve">dos crimes de homicídios foram atribuídos aos denominados crimes de </w:t>
      </w:r>
      <w:r w:rsidRPr="001C751D">
        <w:t xml:space="preserve">proximidade – sendo este caracterizado como um </w:t>
      </w:r>
      <w:r w:rsidR="00C403BA" w:rsidRPr="001C751D">
        <w:t>percentual estatístico muito elev</w:t>
      </w:r>
      <w:r w:rsidRPr="001C751D">
        <w:t>ado para s</w:t>
      </w:r>
      <w:r w:rsidR="00C403BA" w:rsidRPr="001C751D">
        <w:t xml:space="preserve">er deixado sem a devida </w:t>
      </w:r>
      <w:r w:rsidRPr="001C751D">
        <w:t>atenção – s</w:t>
      </w:r>
      <w:r w:rsidR="00C403BA" w:rsidRPr="001C751D">
        <w:t xml:space="preserve">ão pessoas tais como, vizinhos de longas datas, parentes, bons amigos que em </w:t>
      </w:r>
      <w:r w:rsidR="00A8351C" w:rsidRPr="001C751D">
        <w:t>segundo tornam-se assassinos e com atenuante de banalidade</w:t>
      </w:r>
    </w:p>
    <w:p w:rsidR="003458EB" w:rsidRPr="001C751D" w:rsidRDefault="007A0EA1" w:rsidP="003458EB">
      <w:pPr>
        <w:pStyle w:val="NormalWeb"/>
        <w:shd w:val="clear" w:color="auto" w:fill="FFFFFF"/>
        <w:spacing w:before="0" w:beforeAutospacing="0" w:after="288" w:afterAutospacing="0" w:line="360" w:lineRule="auto"/>
        <w:ind w:right="-143"/>
        <w:jc w:val="both"/>
      </w:pPr>
      <w:r w:rsidRPr="001C751D">
        <w:tab/>
      </w:r>
      <w:r w:rsidR="002D6B78" w:rsidRPr="001C751D">
        <w:t xml:space="preserve">Diante de todo o conteúdo que vem sendo </w:t>
      </w:r>
      <w:r w:rsidR="00C97A10" w:rsidRPr="001C751D">
        <w:t>abordado</w:t>
      </w:r>
      <w:r w:rsidR="00B60BC9" w:rsidRPr="001C751D">
        <w:t xml:space="preserve"> </w:t>
      </w:r>
      <w:r w:rsidR="002D6B78" w:rsidRPr="001C751D">
        <w:t>de maneira resum</w:t>
      </w:r>
      <w:r w:rsidR="00715E88" w:rsidRPr="001C751D">
        <w:t xml:space="preserve">ida – </w:t>
      </w:r>
      <w:r w:rsidR="00E655BC" w:rsidRPr="001C751D">
        <w:t xml:space="preserve">relembrando ter </w:t>
      </w:r>
      <w:r w:rsidR="00450867" w:rsidRPr="001C751D">
        <w:t xml:space="preserve">sido a forma lacônica </w:t>
      </w:r>
      <w:r w:rsidR="002D6B78" w:rsidRPr="001C751D">
        <w:t xml:space="preserve">a proposta inicial do presente </w:t>
      </w:r>
      <w:r w:rsidR="00715E88" w:rsidRPr="001C751D">
        <w:t xml:space="preserve">trabalho – </w:t>
      </w:r>
      <w:r w:rsidR="002D6B78" w:rsidRPr="001C751D">
        <w:t xml:space="preserve">continuaremos </w:t>
      </w:r>
      <w:r w:rsidR="00715E88" w:rsidRPr="001C751D">
        <w:t>no mesmo viés da audiência de custódia</w:t>
      </w:r>
      <w:r w:rsidR="002D6B78" w:rsidRPr="001C751D">
        <w:t>, agora na vertente do ato prisional de flagrância em crimes de proxi</w:t>
      </w:r>
      <w:r w:rsidR="00715E88" w:rsidRPr="001C751D">
        <w:t xml:space="preserve">midade. </w:t>
      </w:r>
      <w:r w:rsidR="003458EB" w:rsidRPr="001C751D">
        <w:t xml:space="preserve">Levando-o aos seguintes questionamentos: </w:t>
      </w:r>
      <w:r w:rsidR="00DA5BFD" w:rsidRPr="001C751D">
        <w:t xml:space="preserve">Qual </w:t>
      </w:r>
      <w:r w:rsidR="004910B3" w:rsidRPr="001C751D">
        <w:t xml:space="preserve">seria </w:t>
      </w:r>
      <w:r w:rsidR="00DA5BFD" w:rsidRPr="001C751D">
        <w:t xml:space="preserve">a porcentagem de pessoas liberadas após serem ouvidas nas </w:t>
      </w:r>
      <w:r w:rsidR="00450867" w:rsidRPr="001C751D">
        <w:t xml:space="preserve">ditas </w:t>
      </w:r>
      <w:r w:rsidR="00DA5BFD" w:rsidRPr="001C751D">
        <w:t xml:space="preserve">audiências </w:t>
      </w:r>
      <w:r w:rsidR="003458EB" w:rsidRPr="001C751D">
        <w:t>de apresentação? O</w:t>
      </w:r>
      <w:r w:rsidR="00DA5BFD" w:rsidRPr="001C751D">
        <w:t xml:space="preserve"> tratamento jurídico é o mesmo de um criminoso comum</w:t>
      </w:r>
      <w:r w:rsidR="00E655BC" w:rsidRPr="001C751D">
        <w:t>,</w:t>
      </w:r>
      <w:r w:rsidR="002D6B78" w:rsidRPr="001C751D">
        <w:t xml:space="preserve"> </w:t>
      </w:r>
      <w:r w:rsidR="00DA5BFD" w:rsidRPr="001C751D">
        <w:t xml:space="preserve">ou </w:t>
      </w:r>
      <w:r w:rsidR="008A56F2" w:rsidRPr="001C751D">
        <w:t xml:space="preserve">são </w:t>
      </w:r>
      <w:r w:rsidR="00DD2302" w:rsidRPr="001C751D">
        <w:t>mais bem</w:t>
      </w:r>
      <w:r w:rsidR="00450867" w:rsidRPr="001C751D">
        <w:t xml:space="preserve"> recepcionados pelo</w:t>
      </w:r>
      <w:r w:rsidR="003458EB" w:rsidRPr="001C751D">
        <w:t xml:space="preserve"> aparato judicial em detrimento dos indivíduos</w:t>
      </w:r>
      <w:r w:rsidR="00450867" w:rsidRPr="001C751D">
        <w:t xml:space="preserve"> </w:t>
      </w:r>
      <w:r w:rsidR="002D6B78" w:rsidRPr="001C751D">
        <w:t xml:space="preserve">acusados de </w:t>
      </w:r>
      <w:r w:rsidR="008A56F2" w:rsidRPr="001C751D">
        <w:t>delitos com outras configura</w:t>
      </w:r>
      <w:r w:rsidR="003458EB" w:rsidRPr="001C751D">
        <w:t>ções punidas pelo código penal?</w:t>
      </w:r>
      <w:r w:rsidR="00DA5BFD" w:rsidRPr="001C751D">
        <w:t xml:space="preserve"> Faz-se </w:t>
      </w:r>
      <w:r w:rsidR="006666C6" w:rsidRPr="001C751D">
        <w:t>necessário esclarecimento</w:t>
      </w:r>
      <w:r w:rsidR="004910B3" w:rsidRPr="001C751D">
        <w:t xml:space="preserve"> já que</w:t>
      </w:r>
      <w:r w:rsidR="00BA6339" w:rsidRPr="001C751D">
        <w:t>,</w:t>
      </w:r>
      <w:r w:rsidR="004910B3" w:rsidRPr="001C751D">
        <w:t xml:space="preserve"> </w:t>
      </w:r>
      <w:r w:rsidR="00DA5BFD" w:rsidRPr="001C751D">
        <w:t xml:space="preserve">o crime de proximidade tem um viés muito tênue </w:t>
      </w:r>
      <w:r w:rsidR="008A56F2" w:rsidRPr="001C751D">
        <w:t xml:space="preserve">de semelhança </w:t>
      </w:r>
      <w:r w:rsidR="00DA5BFD" w:rsidRPr="001C751D">
        <w:t xml:space="preserve">com o crime passional, </w:t>
      </w:r>
      <w:r w:rsidR="003458EB" w:rsidRPr="001C751D">
        <w:t>mas trata-se objetos diferentes.</w:t>
      </w:r>
    </w:p>
    <w:p w:rsidR="00DA5BFD" w:rsidRPr="001C751D" w:rsidRDefault="003458EB" w:rsidP="003458EB">
      <w:pPr>
        <w:pStyle w:val="NormalWeb"/>
        <w:shd w:val="clear" w:color="auto" w:fill="FFFFFF"/>
        <w:spacing w:before="0" w:beforeAutospacing="0" w:after="288" w:afterAutospacing="0" w:line="360" w:lineRule="auto"/>
        <w:ind w:right="-143"/>
        <w:jc w:val="both"/>
      </w:pPr>
      <w:r w:rsidRPr="001C751D">
        <w:tab/>
      </w:r>
      <w:r w:rsidR="00DA5BFD" w:rsidRPr="001C751D">
        <w:t xml:space="preserve">Crime </w:t>
      </w:r>
      <w:r w:rsidRPr="001C751D">
        <w:t>passional</w:t>
      </w:r>
      <w:r w:rsidR="00DA5BFD" w:rsidRPr="001C751D">
        <w:t xml:space="preserve"> tem como </w:t>
      </w:r>
      <w:r w:rsidR="004910B3" w:rsidRPr="001C751D">
        <w:t xml:space="preserve">característica principal a relação afetiva que pode existir entre as partes, </w:t>
      </w:r>
      <w:r w:rsidR="00D67D6E" w:rsidRPr="001C751D">
        <w:t>de tais</w:t>
      </w:r>
      <w:r w:rsidR="004910B3" w:rsidRPr="001C751D">
        <w:t xml:space="preserve"> </w:t>
      </w:r>
      <w:r w:rsidR="00B60BC9" w:rsidRPr="001C751D">
        <w:t>dolos há</w:t>
      </w:r>
      <w:r w:rsidR="00D67D6E" w:rsidRPr="001C751D">
        <w:t xml:space="preserve"> </w:t>
      </w:r>
      <w:r w:rsidR="004910B3" w:rsidRPr="001C751D">
        <w:t xml:space="preserve">fortes </w:t>
      </w:r>
      <w:r w:rsidR="00560CC1" w:rsidRPr="001C751D">
        <w:t>ligações emocionais</w:t>
      </w:r>
      <w:r w:rsidR="004910B3" w:rsidRPr="001C751D">
        <w:t xml:space="preserve"> entre os </w:t>
      </w:r>
      <w:proofErr w:type="gramStart"/>
      <w:r w:rsidR="004910B3" w:rsidRPr="001C751D">
        <w:t xml:space="preserve">envolvidos </w:t>
      </w:r>
      <w:r w:rsidR="00240BC9" w:rsidRPr="001C751D">
        <w:t>,</w:t>
      </w:r>
      <w:proofErr w:type="gramEnd"/>
      <w:r w:rsidRPr="001C751D">
        <w:t>criminoso e vítima</w:t>
      </w:r>
      <w:r w:rsidR="004910B3" w:rsidRPr="001C751D">
        <w:t>, porém não iremos nos alongar na definição</w:t>
      </w:r>
      <w:r w:rsidR="00BA6339" w:rsidRPr="001C751D">
        <w:t>,</w:t>
      </w:r>
      <w:r w:rsidR="004910B3" w:rsidRPr="001C751D">
        <w:t xml:space="preserve"> apenas diferenciar um do </w:t>
      </w:r>
      <w:r w:rsidR="00D67D6E" w:rsidRPr="001C751D">
        <w:t xml:space="preserve">outro. No </w:t>
      </w:r>
      <w:r w:rsidR="004910B3" w:rsidRPr="001C751D">
        <w:t xml:space="preserve">crime passional tem a possibilidade de acontecer sem que exista relação entre o </w:t>
      </w:r>
      <w:r w:rsidR="00D67D6E" w:rsidRPr="001C751D">
        <w:t>delinquente</w:t>
      </w:r>
      <w:r w:rsidR="004910B3" w:rsidRPr="001C751D">
        <w:t xml:space="preserve"> e a </w:t>
      </w:r>
      <w:r w:rsidRPr="001C751D">
        <w:t>vítima,</w:t>
      </w:r>
      <w:r w:rsidR="004910B3" w:rsidRPr="001C751D">
        <w:t xml:space="preserve"> </w:t>
      </w:r>
      <w:r w:rsidR="00BA6339" w:rsidRPr="001C751D">
        <w:t xml:space="preserve">como exemplo: </w:t>
      </w:r>
      <w:r w:rsidRPr="001C751D">
        <w:t xml:space="preserve">a paixão platônica trata-se de </w:t>
      </w:r>
      <w:r w:rsidR="00BA6339" w:rsidRPr="001C751D">
        <w:t xml:space="preserve">uma relação manca em que apenas um </w:t>
      </w:r>
      <w:r w:rsidR="00E123F0" w:rsidRPr="001C751D">
        <w:t>fulano</w:t>
      </w:r>
      <w:r w:rsidR="00BA6339" w:rsidRPr="001C751D">
        <w:t xml:space="preserve"> com distúrbios </w:t>
      </w:r>
      <w:r w:rsidR="00D67D6E" w:rsidRPr="001C751D">
        <w:t xml:space="preserve"> psicóticos </w:t>
      </w:r>
      <w:r w:rsidR="007A0EA1" w:rsidRPr="001C751D">
        <w:t>pensa ser possuidor daquela</w:t>
      </w:r>
      <w:r w:rsidR="00BA6339" w:rsidRPr="001C751D">
        <w:t xml:space="preserve"> criatura</w:t>
      </w:r>
      <w:r w:rsidR="00D67D6E" w:rsidRPr="001C751D">
        <w:t xml:space="preserve"> que será sua </w:t>
      </w:r>
      <w:r w:rsidR="0020429E" w:rsidRPr="001C751D">
        <w:t>presa fatal</w:t>
      </w:r>
      <w:r w:rsidRPr="001C751D">
        <w:t>,  poré</w:t>
      </w:r>
      <w:r w:rsidR="0020429E" w:rsidRPr="001C751D">
        <w:t>m em pequena parcela não se dará a fatalidade,</w:t>
      </w:r>
      <w:r w:rsidRPr="001C751D">
        <w:t xml:space="preserve"> </w:t>
      </w:r>
      <w:r w:rsidR="00D67D6E" w:rsidRPr="001C751D">
        <w:t xml:space="preserve">então, </w:t>
      </w:r>
      <w:r w:rsidR="00DC69D6" w:rsidRPr="001C751D">
        <w:t xml:space="preserve">o </w:t>
      </w:r>
      <w:r w:rsidR="00BA6339" w:rsidRPr="001C751D">
        <w:t xml:space="preserve">sentimento se </w:t>
      </w:r>
      <w:r w:rsidR="00240BC9" w:rsidRPr="001C751D">
        <w:t xml:space="preserve">transcende </w:t>
      </w:r>
      <w:r w:rsidR="00BA6339" w:rsidRPr="001C751D">
        <w:t xml:space="preserve"> a lucidez  </w:t>
      </w:r>
      <w:r w:rsidRPr="001C751D">
        <w:t>d</w:t>
      </w:r>
      <w:r w:rsidR="00BA6339" w:rsidRPr="001C751D">
        <w:t xml:space="preserve">a pessoa </w:t>
      </w:r>
      <w:r w:rsidR="00DC69D6" w:rsidRPr="001C751D">
        <w:t xml:space="preserve">que </w:t>
      </w:r>
      <w:r w:rsidR="00BA6339" w:rsidRPr="001C751D">
        <w:t>comete</w:t>
      </w:r>
      <w:r w:rsidR="00DC69D6" w:rsidRPr="001C751D">
        <w:t xml:space="preserve"> o</w:t>
      </w:r>
      <w:r w:rsidR="00BA6339" w:rsidRPr="001C751D">
        <w:t xml:space="preserve"> </w:t>
      </w:r>
      <w:r w:rsidR="00E123F0" w:rsidRPr="001C751D">
        <w:t>dolo</w:t>
      </w:r>
      <w:r w:rsidR="00BA6339" w:rsidRPr="001C751D">
        <w:t xml:space="preserve"> no crime </w:t>
      </w:r>
      <w:r w:rsidR="00DC69D6" w:rsidRPr="001C751D">
        <w:t>passional, ou seja,</w:t>
      </w:r>
      <w:r w:rsidR="00BA6339" w:rsidRPr="001C751D">
        <w:t xml:space="preserve"> o delinquente sempre acha que a </w:t>
      </w:r>
      <w:r w:rsidR="00E123F0" w:rsidRPr="001C751D">
        <w:t>vítima</w:t>
      </w:r>
      <w:r w:rsidR="00BA6339" w:rsidRPr="001C751D">
        <w:t xml:space="preserve"> é ele já que</w:t>
      </w:r>
      <w:r w:rsidR="003E3359" w:rsidRPr="001C751D">
        <w:t>,</w:t>
      </w:r>
      <w:r w:rsidRPr="001C751D">
        <w:t xml:space="preserve"> </w:t>
      </w:r>
      <w:r w:rsidR="00BA6339" w:rsidRPr="001C751D">
        <w:t xml:space="preserve">sua honra e moral foram </w:t>
      </w:r>
      <w:r w:rsidR="00E123F0" w:rsidRPr="001C751D">
        <w:t xml:space="preserve">feridas, </w:t>
      </w:r>
      <w:r w:rsidR="0020429E" w:rsidRPr="001C751D">
        <w:t>de princípio</w:t>
      </w:r>
      <w:r w:rsidR="00DC69D6" w:rsidRPr="001C751D">
        <w:t xml:space="preserve"> </w:t>
      </w:r>
      <w:r w:rsidRPr="001C751D">
        <w:t xml:space="preserve">o tratamento </w:t>
      </w:r>
      <w:r w:rsidR="00E123F0" w:rsidRPr="001C751D">
        <w:t xml:space="preserve">dispensado se enquadra no “homicídio </w:t>
      </w:r>
      <w:r w:rsidR="00DC69D6" w:rsidRPr="001C751D">
        <w:t>privilegiado</w:t>
      </w:r>
      <w:r w:rsidR="00E123F0" w:rsidRPr="001C751D">
        <w:t>”.</w:t>
      </w:r>
    </w:p>
    <w:p w:rsidR="007A0EA1" w:rsidRPr="00A24C8E" w:rsidRDefault="007A0EA1" w:rsidP="00A24C8E">
      <w:pPr>
        <w:pStyle w:val="SemEspaamento"/>
        <w:spacing w:line="360" w:lineRule="auto"/>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lastRenderedPageBreak/>
        <w:tab/>
      </w:r>
      <w:r w:rsidR="00E123F0" w:rsidRPr="001C751D">
        <w:rPr>
          <w:rFonts w:ascii="Times New Roman" w:eastAsia="Times New Roman" w:hAnsi="Times New Roman"/>
          <w:sz w:val="24"/>
          <w:szCs w:val="24"/>
          <w:lang w:eastAsia="pt-BR"/>
        </w:rPr>
        <w:t xml:space="preserve">A pena de reclusão pode variar de doze a trinta anos, em se tratando de </w:t>
      </w:r>
      <w:r w:rsidR="00DC69D6" w:rsidRPr="001C751D">
        <w:rPr>
          <w:rFonts w:ascii="Times New Roman" w:eastAsia="Times New Roman" w:hAnsi="Times New Roman"/>
          <w:sz w:val="24"/>
          <w:szCs w:val="24"/>
          <w:lang w:eastAsia="pt-BR"/>
        </w:rPr>
        <w:t>homicídio</w:t>
      </w:r>
      <w:r w:rsidR="00E123F0" w:rsidRPr="001C751D">
        <w:rPr>
          <w:rFonts w:ascii="Times New Roman" w:eastAsia="Times New Roman" w:hAnsi="Times New Roman"/>
          <w:sz w:val="24"/>
          <w:szCs w:val="24"/>
          <w:lang w:eastAsia="pt-BR"/>
        </w:rPr>
        <w:t xml:space="preserve"> privilegiado ficando comprovado e que teve como motivação violenta </w:t>
      </w:r>
      <w:r w:rsidR="0020429E" w:rsidRPr="001C751D">
        <w:rPr>
          <w:rFonts w:ascii="Times New Roman" w:eastAsia="Times New Roman" w:hAnsi="Times New Roman"/>
          <w:sz w:val="24"/>
          <w:szCs w:val="24"/>
          <w:lang w:eastAsia="pt-BR"/>
        </w:rPr>
        <w:t>emoção,</w:t>
      </w:r>
      <w:r w:rsidR="00E123F0" w:rsidRPr="001C751D">
        <w:rPr>
          <w:rFonts w:ascii="Times New Roman" w:eastAsia="Times New Roman" w:hAnsi="Times New Roman"/>
          <w:sz w:val="24"/>
          <w:szCs w:val="24"/>
          <w:lang w:eastAsia="pt-BR"/>
        </w:rPr>
        <w:t xml:space="preserve"> a pena será diminuída, dessa maneira entende-se crime passional nada mais é do que </w:t>
      </w:r>
      <w:r w:rsidR="003458EB" w:rsidRPr="001C751D">
        <w:rPr>
          <w:rFonts w:ascii="Times New Roman" w:eastAsia="Times New Roman" w:hAnsi="Times New Roman"/>
          <w:sz w:val="24"/>
          <w:szCs w:val="24"/>
          <w:lang w:eastAsia="pt-BR"/>
        </w:rPr>
        <w:t>“homicídio privilegiado”</w:t>
      </w:r>
    </w:p>
    <w:p w:rsidR="00450867" w:rsidRPr="001C751D" w:rsidRDefault="00075310" w:rsidP="00774535">
      <w:pPr>
        <w:pStyle w:val="SemEspaamento"/>
        <w:spacing w:line="360" w:lineRule="auto"/>
        <w:jc w:val="both"/>
        <w:outlineLvl w:val="0"/>
        <w:rPr>
          <w:rFonts w:ascii="Times New Roman" w:hAnsi="Times New Roman"/>
          <w:b/>
          <w:sz w:val="24"/>
          <w:szCs w:val="24"/>
        </w:rPr>
      </w:pPr>
      <w:bookmarkStart w:id="11" w:name="_Toc2094817"/>
      <w:r w:rsidRPr="001C751D">
        <w:rPr>
          <w:rFonts w:ascii="Times New Roman" w:hAnsi="Times New Roman"/>
          <w:b/>
          <w:sz w:val="24"/>
          <w:szCs w:val="24"/>
        </w:rPr>
        <w:t>III</w:t>
      </w:r>
      <w:r w:rsidR="00450867" w:rsidRPr="001C751D">
        <w:rPr>
          <w:rFonts w:ascii="Times New Roman" w:hAnsi="Times New Roman"/>
          <w:b/>
          <w:sz w:val="24"/>
          <w:szCs w:val="24"/>
        </w:rPr>
        <w:t>. TRATAMENTO JURÍDICO</w:t>
      </w:r>
      <w:r w:rsidR="000069F3" w:rsidRPr="001C751D">
        <w:rPr>
          <w:rFonts w:ascii="Times New Roman" w:hAnsi="Times New Roman"/>
          <w:b/>
          <w:sz w:val="24"/>
          <w:szCs w:val="24"/>
        </w:rPr>
        <w:t xml:space="preserve"> PRATICADO EM</w:t>
      </w:r>
      <w:r w:rsidR="00092527" w:rsidRPr="001C751D">
        <w:rPr>
          <w:rFonts w:ascii="Times New Roman" w:hAnsi="Times New Roman"/>
          <w:b/>
          <w:sz w:val="24"/>
          <w:szCs w:val="24"/>
        </w:rPr>
        <w:t xml:space="preserve"> </w:t>
      </w:r>
      <w:r w:rsidR="00450867" w:rsidRPr="001C751D">
        <w:rPr>
          <w:rFonts w:ascii="Times New Roman" w:hAnsi="Times New Roman"/>
          <w:b/>
          <w:sz w:val="24"/>
          <w:szCs w:val="24"/>
        </w:rPr>
        <w:t xml:space="preserve">AUDIÊNCIAS DE CUSTÓDIA AOS CRIMES </w:t>
      </w:r>
      <w:r w:rsidR="003D4333" w:rsidRPr="001C751D">
        <w:rPr>
          <w:rFonts w:ascii="Times New Roman" w:hAnsi="Times New Roman"/>
          <w:b/>
          <w:sz w:val="24"/>
          <w:szCs w:val="24"/>
        </w:rPr>
        <w:t>DE PROXIMIDADE</w:t>
      </w:r>
      <w:bookmarkEnd w:id="11"/>
    </w:p>
    <w:p w:rsidR="006A57B8" w:rsidRPr="001C751D" w:rsidRDefault="006A57B8" w:rsidP="00894ABD">
      <w:pPr>
        <w:pStyle w:val="SemEspaamento"/>
        <w:spacing w:line="360" w:lineRule="auto"/>
        <w:jc w:val="both"/>
        <w:rPr>
          <w:rFonts w:ascii="Times New Roman" w:hAnsi="Times New Roman"/>
          <w:color w:val="333333"/>
          <w:sz w:val="28"/>
          <w:szCs w:val="28"/>
        </w:rPr>
      </w:pPr>
    </w:p>
    <w:p w:rsidR="00075310" w:rsidRPr="001C751D" w:rsidRDefault="00DB5DD7" w:rsidP="00075310">
      <w:pPr>
        <w:spacing w:line="360" w:lineRule="auto"/>
        <w:jc w:val="both"/>
        <w:rPr>
          <w:rFonts w:ascii="Times New Roman" w:hAnsi="Times New Roman"/>
          <w:sz w:val="24"/>
          <w:szCs w:val="24"/>
        </w:rPr>
      </w:pPr>
      <w:r w:rsidRPr="001C751D">
        <w:rPr>
          <w:rFonts w:ascii="Times New Roman" w:hAnsi="Times New Roman"/>
        </w:rPr>
        <w:tab/>
      </w:r>
      <w:r w:rsidR="00422D6A" w:rsidRPr="001C751D">
        <w:rPr>
          <w:rFonts w:ascii="Times New Roman" w:hAnsi="Times New Roman"/>
          <w:sz w:val="24"/>
          <w:szCs w:val="24"/>
        </w:rPr>
        <w:t xml:space="preserve">O aumento significativo das prisões provisórias </w:t>
      </w:r>
      <w:r w:rsidR="00075310" w:rsidRPr="001C751D">
        <w:rPr>
          <w:rFonts w:ascii="Times New Roman" w:hAnsi="Times New Roman"/>
          <w:sz w:val="24"/>
          <w:szCs w:val="24"/>
        </w:rPr>
        <w:t xml:space="preserve">está </w:t>
      </w:r>
      <w:r w:rsidR="00422D6A" w:rsidRPr="001C751D">
        <w:rPr>
          <w:rFonts w:ascii="Times New Roman" w:hAnsi="Times New Roman"/>
          <w:sz w:val="24"/>
          <w:szCs w:val="24"/>
        </w:rPr>
        <w:t xml:space="preserve">quase se igualando </w:t>
      </w:r>
      <w:r w:rsidR="007E644F" w:rsidRPr="001C751D">
        <w:rPr>
          <w:rFonts w:ascii="Times New Roman" w:hAnsi="Times New Roman"/>
          <w:sz w:val="24"/>
          <w:szCs w:val="24"/>
        </w:rPr>
        <w:t>em percentuais</w:t>
      </w:r>
      <w:r w:rsidR="00075310" w:rsidRPr="001C751D">
        <w:rPr>
          <w:rFonts w:ascii="Times New Roman" w:hAnsi="Times New Roman"/>
          <w:sz w:val="24"/>
          <w:szCs w:val="24"/>
        </w:rPr>
        <w:t xml:space="preserve"> </w:t>
      </w:r>
      <w:r w:rsidR="00894ABD" w:rsidRPr="001C751D">
        <w:rPr>
          <w:rFonts w:ascii="Times New Roman" w:hAnsi="Times New Roman"/>
          <w:sz w:val="24"/>
          <w:szCs w:val="24"/>
        </w:rPr>
        <w:t>com prisões</w:t>
      </w:r>
      <w:r w:rsidR="00422D6A" w:rsidRPr="001C751D">
        <w:rPr>
          <w:rFonts w:ascii="Times New Roman" w:hAnsi="Times New Roman"/>
          <w:sz w:val="24"/>
          <w:szCs w:val="24"/>
        </w:rPr>
        <w:t xml:space="preserve"> por sentença já transitada em julgado</w:t>
      </w:r>
      <w:r w:rsidR="00075310" w:rsidRPr="001C751D">
        <w:rPr>
          <w:rFonts w:ascii="Times New Roman" w:hAnsi="Times New Roman"/>
          <w:sz w:val="24"/>
          <w:szCs w:val="24"/>
        </w:rPr>
        <w:t>, poré</w:t>
      </w:r>
      <w:r w:rsidR="00894ABD" w:rsidRPr="001C751D">
        <w:rPr>
          <w:rFonts w:ascii="Times New Roman" w:hAnsi="Times New Roman"/>
          <w:sz w:val="24"/>
          <w:szCs w:val="24"/>
        </w:rPr>
        <w:t>m</w:t>
      </w:r>
      <w:r w:rsidR="00075310" w:rsidRPr="001C751D">
        <w:rPr>
          <w:rFonts w:ascii="Times New Roman" w:hAnsi="Times New Roman"/>
          <w:sz w:val="24"/>
          <w:szCs w:val="24"/>
        </w:rPr>
        <w:t>,</w:t>
      </w:r>
      <w:r w:rsidR="00894ABD" w:rsidRPr="001C751D">
        <w:rPr>
          <w:rFonts w:ascii="Times New Roman" w:hAnsi="Times New Roman"/>
          <w:sz w:val="24"/>
          <w:szCs w:val="24"/>
        </w:rPr>
        <w:t xml:space="preserve"> freq</w:t>
      </w:r>
      <w:r w:rsidR="00075310" w:rsidRPr="001C751D">
        <w:rPr>
          <w:rFonts w:ascii="Times New Roman" w:hAnsi="Times New Roman"/>
          <w:sz w:val="24"/>
          <w:szCs w:val="24"/>
        </w:rPr>
        <w:t>uentemente policiais e cidadãos –</w:t>
      </w:r>
      <w:r w:rsidR="00894ABD" w:rsidRPr="001C751D">
        <w:rPr>
          <w:rFonts w:ascii="Times New Roman" w:hAnsi="Times New Roman"/>
          <w:sz w:val="24"/>
          <w:szCs w:val="24"/>
        </w:rPr>
        <w:t>em geral</w:t>
      </w:r>
      <w:r w:rsidR="00075310" w:rsidRPr="001C751D">
        <w:rPr>
          <w:rFonts w:ascii="Times New Roman" w:hAnsi="Times New Roman"/>
          <w:sz w:val="24"/>
          <w:szCs w:val="24"/>
        </w:rPr>
        <w:t xml:space="preserve"> –</w:t>
      </w:r>
      <w:r w:rsidR="00894ABD" w:rsidRPr="001C751D">
        <w:rPr>
          <w:rFonts w:ascii="Times New Roman" w:hAnsi="Times New Roman"/>
          <w:sz w:val="24"/>
          <w:szCs w:val="24"/>
        </w:rPr>
        <w:t xml:space="preserve"> r</w:t>
      </w:r>
      <w:r w:rsidR="00075310" w:rsidRPr="001C751D">
        <w:rPr>
          <w:rFonts w:ascii="Times New Roman" w:hAnsi="Times New Roman"/>
          <w:sz w:val="24"/>
          <w:szCs w:val="24"/>
        </w:rPr>
        <w:t>eclamam que as audiências de custódia em decisões judiciais estão</w:t>
      </w:r>
      <w:r w:rsidR="00894ABD" w:rsidRPr="001C751D">
        <w:rPr>
          <w:rFonts w:ascii="Times New Roman" w:hAnsi="Times New Roman"/>
          <w:sz w:val="24"/>
          <w:szCs w:val="24"/>
        </w:rPr>
        <w:t xml:space="preserve"> pondo em liberdade</w:t>
      </w:r>
      <w:r w:rsidR="00075310" w:rsidRPr="001C751D">
        <w:rPr>
          <w:rFonts w:ascii="Times New Roman" w:hAnsi="Times New Roman"/>
          <w:sz w:val="24"/>
          <w:szCs w:val="24"/>
        </w:rPr>
        <w:t xml:space="preserve"> um </w:t>
      </w:r>
      <w:r w:rsidR="00894ABD" w:rsidRPr="001C751D">
        <w:rPr>
          <w:rFonts w:ascii="Times New Roman" w:hAnsi="Times New Roman"/>
          <w:sz w:val="24"/>
          <w:szCs w:val="24"/>
        </w:rPr>
        <w:t>grande número de presos</w:t>
      </w:r>
      <w:r w:rsidR="00075310" w:rsidRPr="001C751D">
        <w:rPr>
          <w:rFonts w:ascii="Times New Roman" w:hAnsi="Times New Roman"/>
          <w:sz w:val="24"/>
          <w:szCs w:val="24"/>
        </w:rPr>
        <w:t>,</w:t>
      </w:r>
      <w:r w:rsidR="00894ABD" w:rsidRPr="001C751D">
        <w:rPr>
          <w:rFonts w:ascii="Times New Roman" w:hAnsi="Times New Roman"/>
          <w:sz w:val="24"/>
          <w:szCs w:val="24"/>
        </w:rPr>
        <w:t xml:space="preserve"> e com isso</w:t>
      </w:r>
      <w:r w:rsidR="00075310" w:rsidRPr="001C751D">
        <w:rPr>
          <w:rFonts w:ascii="Times New Roman" w:hAnsi="Times New Roman"/>
          <w:sz w:val="24"/>
          <w:szCs w:val="24"/>
        </w:rPr>
        <w:t>,</w:t>
      </w:r>
      <w:r w:rsidR="00894ABD" w:rsidRPr="001C751D">
        <w:rPr>
          <w:rFonts w:ascii="Times New Roman" w:hAnsi="Times New Roman"/>
          <w:sz w:val="24"/>
          <w:szCs w:val="24"/>
        </w:rPr>
        <w:t xml:space="preserve"> teriam um impacto negativo na contenção da criminalidade brasileira</w:t>
      </w:r>
      <w:r w:rsidR="00075310" w:rsidRPr="001C751D">
        <w:rPr>
          <w:rFonts w:ascii="Times New Roman" w:hAnsi="Times New Roman"/>
          <w:sz w:val="24"/>
          <w:szCs w:val="24"/>
        </w:rPr>
        <w:t>,</w:t>
      </w:r>
      <w:r w:rsidR="00894ABD" w:rsidRPr="001C751D">
        <w:rPr>
          <w:rFonts w:ascii="Times New Roman" w:hAnsi="Times New Roman"/>
          <w:sz w:val="24"/>
          <w:szCs w:val="24"/>
        </w:rPr>
        <w:t xml:space="preserve"> que já é altíssima </w:t>
      </w:r>
      <w:r w:rsidR="00E03A13" w:rsidRPr="001C751D">
        <w:rPr>
          <w:rFonts w:ascii="Times New Roman" w:hAnsi="Times New Roman"/>
          <w:sz w:val="24"/>
          <w:szCs w:val="24"/>
        </w:rPr>
        <w:t>e</w:t>
      </w:r>
      <w:r w:rsidR="00894ABD" w:rsidRPr="001C751D">
        <w:rPr>
          <w:rFonts w:ascii="Times New Roman" w:hAnsi="Times New Roman"/>
          <w:sz w:val="24"/>
          <w:szCs w:val="24"/>
        </w:rPr>
        <w:t xml:space="preserve"> continuam com o jargão já gasto “polícia prende juiz solta”.</w:t>
      </w:r>
      <w:r w:rsidR="00075310" w:rsidRPr="001C751D">
        <w:rPr>
          <w:rFonts w:ascii="Times New Roman" w:hAnsi="Times New Roman"/>
          <w:sz w:val="24"/>
          <w:szCs w:val="24"/>
        </w:rPr>
        <w:t xml:space="preserve"> </w:t>
      </w:r>
      <w:r w:rsidR="00894ABD" w:rsidRPr="001C751D">
        <w:rPr>
          <w:rFonts w:ascii="Times New Roman" w:hAnsi="Times New Roman"/>
          <w:sz w:val="24"/>
          <w:szCs w:val="24"/>
        </w:rPr>
        <w:t>Contudo o</w:t>
      </w:r>
      <w:r w:rsidR="00075310" w:rsidRPr="001C751D">
        <w:rPr>
          <w:rFonts w:ascii="Times New Roman" w:hAnsi="Times New Roman"/>
          <w:sz w:val="24"/>
          <w:szCs w:val="24"/>
        </w:rPr>
        <w:t xml:space="preserve"> número </w:t>
      </w:r>
      <w:r w:rsidR="00894ABD" w:rsidRPr="001C751D">
        <w:rPr>
          <w:rFonts w:ascii="Times New Roman" w:hAnsi="Times New Roman"/>
          <w:sz w:val="24"/>
          <w:szCs w:val="24"/>
        </w:rPr>
        <w:t>de presos após apresentaç</w:t>
      </w:r>
      <w:r w:rsidR="00075310" w:rsidRPr="001C751D">
        <w:rPr>
          <w:rFonts w:ascii="Times New Roman" w:hAnsi="Times New Roman"/>
          <w:sz w:val="24"/>
          <w:szCs w:val="24"/>
        </w:rPr>
        <w:t>ão em audiência vem aumentando</w:t>
      </w:r>
      <w:r w:rsidR="00894ABD" w:rsidRPr="001C751D">
        <w:rPr>
          <w:rFonts w:ascii="Times New Roman" w:hAnsi="Times New Roman"/>
          <w:sz w:val="24"/>
          <w:szCs w:val="24"/>
        </w:rPr>
        <w:t xml:space="preserve"> conforme dados estatísticos do</w:t>
      </w:r>
      <w:r w:rsidR="00075310" w:rsidRPr="001C751D">
        <w:rPr>
          <w:rFonts w:ascii="Times New Roman" w:hAnsi="Times New Roman"/>
          <w:sz w:val="24"/>
          <w:szCs w:val="24"/>
        </w:rPr>
        <w:t xml:space="preserve"> </w:t>
      </w:r>
      <w:r w:rsidR="00894ABD" w:rsidRPr="001C751D">
        <w:rPr>
          <w:rFonts w:ascii="Times New Roman" w:hAnsi="Times New Roman"/>
          <w:sz w:val="24"/>
          <w:szCs w:val="24"/>
        </w:rPr>
        <w:t>CNJ</w:t>
      </w:r>
      <w:r w:rsidR="00075310" w:rsidRPr="001C751D">
        <w:rPr>
          <w:rFonts w:ascii="Times New Roman" w:hAnsi="Times New Roman"/>
          <w:sz w:val="24"/>
          <w:szCs w:val="24"/>
        </w:rPr>
        <w:t xml:space="preserve">, levando acreditar que algo está errado nessa equação. </w:t>
      </w:r>
    </w:p>
    <w:p w:rsidR="007E644F" w:rsidRPr="001C751D" w:rsidRDefault="00075310" w:rsidP="00075310">
      <w:pPr>
        <w:spacing w:line="360" w:lineRule="auto"/>
        <w:jc w:val="both"/>
        <w:rPr>
          <w:rFonts w:ascii="Times New Roman" w:hAnsi="Times New Roman"/>
          <w:sz w:val="24"/>
          <w:szCs w:val="24"/>
        </w:rPr>
      </w:pPr>
      <w:r w:rsidRPr="001C751D">
        <w:rPr>
          <w:rFonts w:ascii="Times New Roman" w:hAnsi="Times New Roman"/>
          <w:sz w:val="24"/>
          <w:szCs w:val="24"/>
        </w:rPr>
        <w:tab/>
        <w:t>O</w:t>
      </w:r>
      <w:r w:rsidR="00894ABD" w:rsidRPr="001C751D">
        <w:rPr>
          <w:rFonts w:ascii="Times New Roman" w:hAnsi="Times New Roman"/>
          <w:sz w:val="24"/>
          <w:szCs w:val="24"/>
        </w:rPr>
        <w:t xml:space="preserve"> Brasil </w:t>
      </w:r>
      <w:r w:rsidRPr="001C751D">
        <w:rPr>
          <w:rFonts w:ascii="Times New Roman" w:hAnsi="Times New Roman"/>
          <w:sz w:val="24"/>
          <w:szCs w:val="24"/>
        </w:rPr>
        <w:t>possui uma das maiores populações</w:t>
      </w:r>
      <w:r w:rsidR="00E03A13" w:rsidRPr="001C751D">
        <w:rPr>
          <w:rFonts w:ascii="Times New Roman" w:hAnsi="Times New Roman"/>
          <w:sz w:val="24"/>
          <w:szCs w:val="24"/>
        </w:rPr>
        <w:t xml:space="preserve"> carcerária do mundo</w:t>
      </w:r>
      <w:r w:rsidRPr="001C751D">
        <w:rPr>
          <w:rFonts w:ascii="Times New Roman" w:hAnsi="Times New Roman"/>
          <w:sz w:val="24"/>
          <w:szCs w:val="24"/>
        </w:rPr>
        <w:t>,</w:t>
      </w:r>
      <w:r w:rsidR="00E03A13" w:rsidRPr="001C751D">
        <w:rPr>
          <w:rFonts w:ascii="Times New Roman" w:hAnsi="Times New Roman"/>
          <w:sz w:val="24"/>
          <w:szCs w:val="24"/>
        </w:rPr>
        <w:t xml:space="preserve"> como dar voz esse pensamento de prender e o soltar </w:t>
      </w:r>
      <w:r w:rsidR="0094042A" w:rsidRPr="001C751D">
        <w:rPr>
          <w:rFonts w:ascii="Times New Roman" w:hAnsi="Times New Roman"/>
          <w:sz w:val="24"/>
          <w:szCs w:val="24"/>
        </w:rPr>
        <w:t xml:space="preserve">existem situações em que o magistrado prefere </w:t>
      </w:r>
      <w:r w:rsidR="001B0E2A" w:rsidRPr="001C751D">
        <w:rPr>
          <w:rFonts w:ascii="Times New Roman" w:hAnsi="Times New Roman"/>
          <w:sz w:val="24"/>
          <w:szCs w:val="24"/>
        </w:rPr>
        <w:t xml:space="preserve">liberar o </w:t>
      </w:r>
      <w:r w:rsidR="00DB5DD7" w:rsidRPr="001C751D">
        <w:rPr>
          <w:rFonts w:ascii="Times New Roman" w:hAnsi="Times New Roman"/>
          <w:sz w:val="24"/>
          <w:szCs w:val="24"/>
        </w:rPr>
        <w:t>acusado do</w:t>
      </w:r>
      <w:r w:rsidR="0094042A" w:rsidRPr="001C751D">
        <w:rPr>
          <w:rFonts w:ascii="Times New Roman" w:hAnsi="Times New Roman"/>
          <w:sz w:val="24"/>
          <w:szCs w:val="24"/>
        </w:rPr>
        <w:t xml:space="preserve"> que prender</w:t>
      </w:r>
      <w:r w:rsidR="00EC0576" w:rsidRPr="001C751D">
        <w:rPr>
          <w:rFonts w:ascii="Times New Roman" w:hAnsi="Times New Roman"/>
          <w:sz w:val="24"/>
          <w:szCs w:val="24"/>
        </w:rPr>
        <w:t>,</w:t>
      </w:r>
      <w:r w:rsidR="0094042A" w:rsidRPr="001C751D">
        <w:rPr>
          <w:rFonts w:ascii="Times New Roman" w:hAnsi="Times New Roman"/>
          <w:sz w:val="24"/>
          <w:szCs w:val="24"/>
        </w:rPr>
        <w:t xml:space="preserve"> </w:t>
      </w:r>
      <w:r w:rsidRPr="001C751D">
        <w:rPr>
          <w:rFonts w:ascii="Times New Roman" w:hAnsi="Times New Roman"/>
          <w:sz w:val="24"/>
          <w:szCs w:val="24"/>
        </w:rPr>
        <w:t xml:space="preserve">pois </w:t>
      </w:r>
      <w:r w:rsidR="0094042A" w:rsidRPr="001C751D">
        <w:rPr>
          <w:rFonts w:ascii="Times New Roman" w:hAnsi="Times New Roman"/>
          <w:sz w:val="24"/>
          <w:szCs w:val="24"/>
        </w:rPr>
        <w:t xml:space="preserve">o sistema carcerário brasileiro </w:t>
      </w:r>
      <w:r w:rsidRPr="001C751D">
        <w:rPr>
          <w:rFonts w:ascii="Times New Roman" w:hAnsi="Times New Roman"/>
          <w:sz w:val="24"/>
          <w:szCs w:val="24"/>
        </w:rPr>
        <w:t xml:space="preserve">– que é de conhecimento </w:t>
      </w:r>
      <w:r w:rsidR="00EC0576" w:rsidRPr="001C751D">
        <w:rPr>
          <w:rFonts w:ascii="Times New Roman" w:hAnsi="Times New Roman"/>
          <w:sz w:val="24"/>
          <w:szCs w:val="24"/>
        </w:rPr>
        <w:t xml:space="preserve">em âmbitos até internacionais, ou seja, conhecidos </w:t>
      </w:r>
      <w:r w:rsidR="0094042A" w:rsidRPr="001C751D">
        <w:rPr>
          <w:rFonts w:ascii="Times New Roman" w:hAnsi="Times New Roman"/>
          <w:sz w:val="24"/>
          <w:szCs w:val="24"/>
        </w:rPr>
        <w:t>por todos</w:t>
      </w:r>
      <w:r w:rsidRPr="001C751D">
        <w:rPr>
          <w:rFonts w:ascii="Times New Roman" w:hAnsi="Times New Roman"/>
          <w:sz w:val="24"/>
          <w:szCs w:val="24"/>
        </w:rPr>
        <w:t xml:space="preserve"> – </w:t>
      </w:r>
      <w:r w:rsidR="0094042A" w:rsidRPr="001C751D">
        <w:rPr>
          <w:rFonts w:ascii="Times New Roman" w:hAnsi="Times New Roman"/>
          <w:sz w:val="24"/>
          <w:szCs w:val="24"/>
        </w:rPr>
        <w:t xml:space="preserve">tornou-se </w:t>
      </w:r>
      <w:r w:rsidR="00EC0576" w:rsidRPr="001C751D">
        <w:rPr>
          <w:rFonts w:ascii="Times New Roman" w:hAnsi="Times New Roman"/>
          <w:sz w:val="24"/>
          <w:szCs w:val="24"/>
        </w:rPr>
        <w:t>“</w:t>
      </w:r>
      <w:r w:rsidR="0094042A" w:rsidRPr="001C751D">
        <w:rPr>
          <w:rFonts w:ascii="Times New Roman" w:hAnsi="Times New Roman"/>
          <w:sz w:val="24"/>
          <w:szCs w:val="24"/>
        </w:rPr>
        <w:t>universidade do crime</w:t>
      </w:r>
      <w:r w:rsidR="00EC0576" w:rsidRPr="001C751D">
        <w:rPr>
          <w:rFonts w:ascii="Times New Roman" w:hAnsi="Times New Roman"/>
          <w:sz w:val="24"/>
          <w:szCs w:val="24"/>
        </w:rPr>
        <w:t>”</w:t>
      </w:r>
      <w:r w:rsidR="0094042A" w:rsidRPr="001C751D">
        <w:rPr>
          <w:rFonts w:ascii="Times New Roman" w:hAnsi="Times New Roman"/>
          <w:sz w:val="24"/>
          <w:szCs w:val="24"/>
        </w:rPr>
        <w:t xml:space="preserve"> </w:t>
      </w:r>
      <w:r w:rsidR="00EC0576" w:rsidRPr="001C751D">
        <w:rPr>
          <w:rFonts w:ascii="Times New Roman" w:hAnsi="Times New Roman"/>
          <w:sz w:val="24"/>
          <w:szCs w:val="24"/>
        </w:rPr>
        <w:t xml:space="preserve">sendo </w:t>
      </w:r>
      <w:r w:rsidR="0094042A" w:rsidRPr="001C751D">
        <w:rPr>
          <w:rFonts w:ascii="Times New Roman" w:hAnsi="Times New Roman"/>
          <w:sz w:val="24"/>
          <w:szCs w:val="24"/>
        </w:rPr>
        <w:t xml:space="preserve">vários fatores </w:t>
      </w:r>
      <w:r w:rsidR="00EC0576" w:rsidRPr="001C751D">
        <w:rPr>
          <w:rFonts w:ascii="Times New Roman" w:hAnsi="Times New Roman"/>
          <w:sz w:val="24"/>
          <w:szCs w:val="24"/>
        </w:rPr>
        <w:t>que of</w:t>
      </w:r>
      <w:r w:rsidR="00DB5DD7" w:rsidRPr="001C751D">
        <w:rPr>
          <w:rFonts w:ascii="Times New Roman" w:hAnsi="Times New Roman"/>
          <w:sz w:val="24"/>
          <w:szCs w:val="24"/>
        </w:rPr>
        <w:t xml:space="preserve">erecem sua cota de contribuição </w:t>
      </w:r>
      <w:r w:rsidR="002E4AB2" w:rsidRPr="001C751D">
        <w:rPr>
          <w:rFonts w:ascii="Times New Roman" w:hAnsi="Times New Roman"/>
          <w:sz w:val="24"/>
          <w:szCs w:val="24"/>
        </w:rPr>
        <w:t>para isso</w:t>
      </w:r>
      <w:r w:rsidR="00DB5DD7" w:rsidRPr="001C751D">
        <w:rPr>
          <w:rFonts w:ascii="Times New Roman" w:hAnsi="Times New Roman"/>
          <w:sz w:val="24"/>
          <w:szCs w:val="24"/>
        </w:rPr>
        <w:t>. Pode-se mencionar a</w:t>
      </w:r>
      <w:r w:rsidR="00EC0576" w:rsidRPr="001C751D">
        <w:rPr>
          <w:rFonts w:ascii="Times New Roman" w:hAnsi="Times New Roman"/>
          <w:sz w:val="24"/>
          <w:szCs w:val="24"/>
        </w:rPr>
        <w:t xml:space="preserve">lguns </w:t>
      </w:r>
      <w:r w:rsidR="0094042A" w:rsidRPr="001C751D">
        <w:rPr>
          <w:rFonts w:ascii="Times New Roman" w:hAnsi="Times New Roman"/>
          <w:sz w:val="24"/>
          <w:szCs w:val="24"/>
        </w:rPr>
        <w:t>exemplos</w:t>
      </w:r>
      <w:r w:rsidR="00DB5DD7" w:rsidRPr="001C751D">
        <w:rPr>
          <w:rFonts w:ascii="Times New Roman" w:hAnsi="Times New Roman"/>
          <w:sz w:val="24"/>
          <w:szCs w:val="24"/>
        </w:rPr>
        <w:t>, tais como</w:t>
      </w:r>
      <w:r w:rsidR="00EC0576" w:rsidRPr="001C751D">
        <w:rPr>
          <w:rFonts w:ascii="Times New Roman" w:hAnsi="Times New Roman"/>
          <w:sz w:val="24"/>
          <w:szCs w:val="24"/>
        </w:rPr>
        <w:t>:</w:t>
      </w:r>
      <w:r w:rsidR="0094042A" w:rsidRPr="001C751D">
        <w:rPr>
          <w:rFonts w:ascii="Times New Roman" w:hAnsi="Times New Roman"/>
          <w:sz w:val="24"/>
          <w:szCs w:val="24"/>
        </w:rPr>
        <w:t xml:space="preserve"> superlotação carcerária</w:t>
      </w:r>
      <w:r w:rsidR="00DB5DD7" w:rsidRPr="001C751D">
        <w:rPr>
          <w:rFonts w:ascii="Times New Roman" w:hAnsi="Times New Roman"/>
          <w:sz w:val="24"/>
          <w:szCs w:val="24"/>
        </w:rPr>
        <w:t xml:space="preserve"> com</w:t>
      </w:r>
      <w:r w:rsidR="0094042A" w:rsidRPr="001C751D">
        <w:rPr>
          <w:rFonts w:ascii="Times New Roman" w:hAnsi="Times New Roman"/>
          <w:sz w:val="24"/>
          <w:szCs w:val="24"/>
        </w:rPr>
        <w:t xml:space="preserve"> condições degradantes </w:t>
      </w:r>
      <w:r w:rsidR="00EC0576" w:rsidRPr="001C751D">
        <w:rPr>
          <w:rFonts w:ascii="Times New Roman" w:hAnsi="Times New Roman"/>
          <w:sz w:val="24"/>
          <w:szCs w:val="24"/>
        </w:rPr>
        <w:t>e subumanas</w:t>
      </w:r>
      <w:r w:rsidR="00982DDE" w:rsidRPr="001C751D">
        <w:rPr>
          <w:rFonts w:ascii="Times New Roman" w:hAnsi="Times New Roman"/>
          <w:sz w:val="24"/>
          <w:szCs w:val="24"/>
        </w:rPr>
        <w:t>,</w:t>
      </w:r>
      <w:r w:rsidR="00EC0576" w:rsidRPr="001C751D">
        <w:rPr>
          <w:rFonts w:ascii="Times New Roman" w:hAnsi="Times New Roman"/>
          <w:sz w:val="24"/>
          <w:szCs w:val="24"/>
        </w:rPr>
        <w:t xml:space="preserve">  erros gritantes do sistema ju</w:t>
      </w:r>
      <w:r w:rsidR="00DB5DD7" w:rsidRPr="001C751D">
        <w:rPr>
          <w:rFonts w:ascii="Times New Roman" w:hAnsi="Times New Roman"/>
          <w:sz w:val="24"/>
          <w:szCs w:val="24"/>
        </w:rPr>
        <w:t xml:space="preserve">dicial que começa em delegacias, um artigo do código penal </w:t>
      </w:r>
      <w:r w:rsidR="00982DDE" w:rsidRPr="001C751D">
        <w:rPr>
          <w:rFonts w:ascii="Times New Roman" w:hAnsi="Times New Roman"/>
          <w:sz w:val="24"/>
          <w:szCs w:val="24"/>
        </w:rPr>
        <w:t>mal colocado</w:t>
      </w:r>
      <w:r w:rsidR="00DB5DD7" w:rsidRPr="001C751D">
        <w:rPr>
          <w:rFonts w:ascii="Times New Roman" w:hAnsi="Times New Roman"/>
          <w:sz w:val="24"/>
          <w:szCs w:val="24"/>
        </w:rPr>
        <w:t>,</w:t>
      </w:r>
      <w:r w:rsidR="00982DDE" w:rsidRPr="001C751D">
        <w:rPr>
          <w:rFonts w:ascii="Times New Roman" w:hAnsi="Times New Roman"/>
          <w:sz w:val="24"/>
          <w:szCs w:val="24"/>
        </w:rPr>
        <w:t xml:space="preserve"> uma confissão que não foi exatamente aquilo que era para ser escrito ou interpretado</w:t>
      </w:r>
      <w:r w:rsidR="00DB5DD7" w:rsidRPr="001C751D">
        <w:rPr>
          <w:rFonts w:ascii="Times New Roman" w:hAnsi="Times New Roman"/>
          <w:sz w:val="24"/>
          <w:szCs w:val="24"/>
        </w:rPr>
        <w:t xml:space="preserve">, de tal forma falta pessoal </w:t>
      </w:r>
      <w:r w:rsidR="00982DDE" w:rsidRPr="001C751D">
        <w:rPr>
          <w:rFonts w:ascii="Times New Roman" w:hAnsi="Times New Roman"/>
          <w:sz w:val="24"/>
          <w:szCs w:val="24"/>
        </w:rPr>
        <w:t xml:space="preserve">e tais erros irão se </w:t>
      </w:r>
      <w:r w:rsidR="00EC0576" w:rsidRPr="001C751D">
        <w:rPr>
          <w:rFonts w:ascii="Times New Roman" w:hAnsi="Times New Roman"/>
          <w:sz w:val="24"/>
          <w:szCs w:val="24"/>
        </w:rPr>
        <w:t>estende</w:t>
      </w:r>
      <w:r w:rsidR="00982DDE" w:rsidRPr="001C751D">
        <w:rPr>
          <w:rFonts w:ascii="Times New Roman" w:hAnsi="Times New Roman"/>
          <w:sz w:val="24"/>
          <w:szCs w:val="24"/>
        </w:rPr>
        <w:t>r</w:t>
      </w:r>
      <w:r w:rsidR="00EC0576" w:rsidRPr="001C751D">
        <w:rPr>
          <w:rFonts w:ascii="Times New Roman" w:hAnsi="Times New Roman"/>
          <w:sz w:val="24"/>
          <w:szCs w:val="24"/>
        </w:rPr>
        <w:t xml:space="preserve"> até o fim das penas já cumpridas</w:t>
      </w:r>
      <w:r w:rsidR="00982DDE" w:rsidRPr="001C751D">
        <w:rPr>
          <w:rFonts w:ascii="Times New Roman" w:hAnsi="Times New Roman"/>
          <w:sz w:val="24"/>
          <w:szCs w:val="24"/>
        </w:rPr>
        <w:t xml:space="preserve"> na íntegra,</w:t>
      </w:r>
      <w:r w:rsidR="00EC0576" w:rsidRPr="001C751D">
        <w:rPr>
          <w:rFonts w:ascii="Times New Roman" w:hAnsi="Times New Roman"/>
          <w:sz w:val="24"/>
          <w:szCs w:val="24"/>
        </w:rPr>
        <w:t xml:space="preserve"> </w:t>
      </w:r>
      <w:r w:rsidR="00982DDE" w:rsidRPr="001C751D">
        <w:rPr>
          <w:rFonts w:ascii="Times New Roman" w:hAnsi="Times New Roman"/>
          <w:sz w:val="24"/>
          <w:szCs w:val="24"/>
        </w:rPr>
        <w:t>por fim</w:t>
      </w:r>
      <w:r w:rsidR="00EC0576" w:rsidRPr="001C751D">
        <w:rPr>
          <w:rFonts w:ascii="Times New Roman" w:hAnsi="Times New Roman"/>
          <w:sz w:val="24"/>
          <w:szCs w:val="24"/>
        </w:rPr>
        <w:t>, poder-se-ia ficar</w:t>
      </w:r>
      <w:r w:rsidR="00982DDE" w:rsidRPr="001C751D">
        <w:rPr>
          <w:rFonts w:ascii="Times New Roman" w:hAnsi="Times New Roman"/>
          <w:sz w:val="24"/>
          <w:szCs w:val="24"/>
        </w:rPr>
        <w:t xml:space="preserve"> por </w:t>
      </w:r>
      <w:r w:rsidR="00DB5DD7" w:rsidRPr="001C751D">
        <w:rPr>
          <w:rFonts w:ascii="Times New Roman" w:hAnsi="Times New Roman"/>
          <w:sz w:val="24"/>
          <w:szCs w:val="24"/>
        </w:rPr>
        <w:t xml:space="preserve"> horas enumerando</w:t>
      </w:r>
      <w:r w:rsidR="00EC0576" w:rsidRPr="001C751D">
        <w:rPr>
          <w:rFonts w:ascii="Times New Roman" w:hAnsi="Times New Roman"/>
          <w:sz w:val="24"/>
          <w:szCs w:val="24"/>
        </w:rPr>
        <w:t>,</w:t>
      </w:r>
      <w:r w:rsidR="00DB5DD7" w:rsidRPr="001C751D">
        <w:rPr>
          <w:rFonts w:ascii="Times New Roman" w:hAnsi="Times New Roman"/>
          <w:sz w:val="24"/>
          <w:szCs w:val="24"/>
        </w:rPr>
        <w:t xml:space="preserve"> </w:t>
      </w:r>
      <w:r w:rsidR="00982DDE" w:rsidRPr="001C751D">
        <w:rPr>
          <w:rFonts w:ascii="Times New Roman" w:hAnsi="Times New Roman"/>
          <w:sz w:val="24"/>
          <w:szCs w:val="24"/>
        </w:rPr>
        <w:t>entretanto</w:t>
      </w:r>
      <w:r w:rsidR="00DB5DD7" w:rsidRPr="001C751D">
        <w:rPr>
          <w:rFonts w:ascii="Times New Roman" w:hAnsi="Times New Roman"/>
          <w:sz w:val="24"/>
          <w:szCs w:val="24"/>
        </w:rPr>
        <w:t>,</w:t>
      </w:r>
      <w:r w:rsidR="00EC0576" w:rsidRPr="001C751D">
        <w:rPr>
          <w:rFonts w:ascii="Times New Roman" w:hAnsi="Times New Roman"/>
          <w:sz w:val="24"/>
          <w:szCs w:val="24"/>
        </w:rPr>
        <w:t xml:space="preserve"> não é o objetivo de tal relato, uma coisa ficou constatada </w:t>
      </w:r>
      <w:r w:rsidR="00982DDE" w:rsidRPr="001C751D">
        <w:rPr>
          <w:rFonts w:ascii="Times New Roman" w:hAnsi="Times New Roman"/>
          <w:sz w:val="24"/>
          <w:szCs w:val="24"/>
        </w:rPr>
        <w:t xml:space="preserve">através </w:t>
      </w:r>
      <w:r w:rsidR="00DB5DD7" w:rsidRPr="001C751D">
        <w:rPr>
          <w:rFonts w:ascii="Times New Roman" w:hAnsi="Times New Roman"/>
          <w:sz w:val="24"/>
          <w:szCs w:val="24"/>
        </w:rPr>
        <w:t>de</w:t>
      </w:r>
      <w:r w:rsidR="00EC0576" w:rsidRPr="001C751D">
        <w:rPr>
          <w:rFonts w:ascii="Times New Roman" w:hAnsi="Times New Roman"/>
          <w:sz w:val="24"/>
          <w:szCs w:val="24"/>
        </w:rPr>
        <w:t xml:space="preserve"> pesquisas </w:t>
      </w:r>
      <w:r w:rsidR="00982DDE" w:rsidRPr="001C751D">
        <w:rPr>
          <w:rFonts w:ascii="Times New Roman" w:hAnsi="Times New Roman"/>
          <w:sz w:val="24"/>
          <w:szCs w:val="24"/>
        </w:rPr>
        <w:t xml:space="preserve">públicas </w:t>
      </w:r>
      <w:r w:rsidR="00DB5DD7" w:rsidRPr="001C751D">
        <w:rPr>
          <w:rFonts w:ascii="Times New Roman" w:hAnsi="Times New Roman"/>
          <w:sz w:val="24"/>
          <w:szCs w:val="24"/>
        </w:rPr>
        <w:t xml:space="preserve">– </w:t>
      </w:r>
      <w:r w:rsidR="00EC0576" w:rsidRPr="001C751D">
        <w:rPr>
          <w:rFonts w:ascii="Times New Roman" w:hAnsi="Times New Roman"/>
          <w:sz w:val="24"/>
          <w:szCs w:val="24"/>
        </w:rPr>
        <w:t>em seus vários segmentos</w:t>
      </w:r>
      <w:r w:rsidR="00DB5DD7" w:rsidRPr="001C751D">
        <w:rPr>
          <w:rFonts w:ascii="Times New Roman" w:hAnsi="Times New Roman"/>
          <w:sz w:val="24"/>
          <w:szCs w:val="24"/>
        </w:rPr>
        <w:t xml:space="preserve"> quase todos são unanimes em concordar –</w:t>
      </w:r>
      <w:r w:rsidR="00982DDE" w:rsidRPr="001C751D">
        <w:rPr>
          <w:rFonts w:ascii="Times New Roman" w:hAnsi="Times New Roman"/>
          <w:sz w:val="24"/>
          <w:szCs w:val="24"/>
        </w:rPr>
        <w:t xml:space="preserve">, </w:t>
      </w:r>
      <w:r w:rsidR="00EC0576" w:rsidRPr="001C751D">
        <w:rPr>
          <w:rFonts w:ascii="Times New Roman" w:hAnsi="Times New Roman"/>
          <w:sz w:val="24"/>
          <w:szCs w:val="24"/>
        </w:rPr>
        <w:t xml:space="preserve"> </w:t>
      </w:r>
      <w:r w:rsidR="00982DDE" w:rsidRPr="001C751D">
        <w:rPr>
          <w:rFonts w:ascii="Times New Roman" w:hAnsi="Times New Roman"/>
          <w:sz w:val="24"/>
          <w:szCs w:val="24"/>
        </w:rPr>
        <w:t xml:space="preserve">os presos </w:t>
      </w:r>
      <w:r w:rsidR="00EC0576" w:rsidRPr="001C751D">
        <w:rPr>
          <w:rFonts w:ascii="Times New Roman" w:hAnsi="Times New Roman"/>
          <w:sz w:val="24"/>
          <w:szCs w:val="24"/>
        </w:rPr>
        <w:t xml:space="preserve">em sua </w:t>
      </w:r>
      <w:r w:rsidR="0094042A" w:rsidRPr="001C751D">
        <w:rPr>
          <w:rFonts w:ascii="Times New Roman" w:hAnsi="Times New Roman"/>
          <w:sz w:val="24"/>
          <w:szCs w:val="24"/>
        </w:rPr>
        <w:t>maioria sai</w:t>
      </w:r>
      <w:r w:rsidR="00EC0576" w:rsidRPr="001C751D">
        <w:rPr>
          <w:rFonts w:ascii="Times New Roman" w:hAnsi="Times New Roman"/>
          <w:sz w:val="24"/>
          <w:szCs w:val="24"/>
        </w:rPr>
        <w:t>rá</w:t>
      </w:r>
      <w:r w:rsidR="0094042A" w:rsidRPr="001C751D">
        <w:rPr>
          <w:rFonts w:ascii="Times New Roman" w:hAnsi="Times New Roman"/>
          <w:sz w:val="24"/>
          <w:szCs w:val="24"/>
        </w:rPr>
        <w:t xml:space="preserve"> pior </w:t>
      </w:r>
      <w:r w:rsidR="00EC0576" w:rsidRPr="001C751D">
        <w:rPr>
          <w:rFonts w:ascii="Times New Roman" w:hAnsi="Times New Roman"/>
          <w:sz w:val="24"/>
          <w:szCs w:val="24"/>
        </w:rPr>
        <w:t xml:space="preserve">do que </w:t>
      </w:r>
      <w:r w:rsidR="00982DDE" w:rsidRPr="001C751D">
        <w:rPr>
          <w:rFonts w:ascii="Times New Roman" w:hAnsi="Times New Roman"/>
          <w:sz w:val="24"/>
          <w:szCs w:val="24"/>
        </w:rPr>
        <w:t>no momento que adentrou</w:t>
      </w:r>
      <w:r w:rsidR="00EC0576" w:rsidRPr="001C751D">
        <w:rPr>
          <w:rFonts w:ascii="Times New Roman" w:hAnsi="Times New Roman"/>
          <w:sz w:val="24"/>
          <w:szCs w:val="24"/>
        </w:rPr>
        <w:t xml:space="preserve"> no sistema carcerário </w:t>
      </w:r>
      <w:r w:rsidR="00982DDE" w:rsidRPr="001C751D">
        <w:rPr>
          <w:rFonts w:ascii="Times New Roman" w:hAnsi="Times New Roman"/>
          <w:sz w:val="24"/>
          <w:szCs w:val="24"/>
        </w:rPr>
        <w:t>do Brasil.</w:t>
      </w:r>
    </w:p>
    <w:p w:rsidR="00DB5DD7" w:rsidRPr="001C751D" w:rsidRDefault="00DB5DD7" w:rsidP="009A098E">
      <w:pPr>
        <w:pStyle w:val="SemEspaamento"/>
        <w:spacing w:line="360" w:lineRule="auto"/>
        <w:jc w:val="both"/>
        <w:rPr>
          <w:rFonts w:ascii="Times New Roman" w:hAnsi="Times New Roman"/>
          <w:color w:val="000000" w:themeColor="text1"/>
          <w:sz w:val="24"/>
          <w:szCs w:val="24"/>
        </w:rPr>
      </w:pPr>
      <w:r w:rsidRPr="001C751D">
        <w:rPr>
          <w:sz w:val="24"/>
          <w:szCs w:val="24"/>
        </w:rPr>
        <w:t xml:space="preserve"> </w:t>
      </w:r>
      <w:r w:rsidRPr="001C751D">
        <w:rPr>
          <w:sz w:val="24"/>
          <w:szCs w:val="24"/>
        </w:rPr>
        <w:tab/>
      </w:r>
      <w:r w:rsidR="002E4AB2" w:rsidRPr="001C751D">
        <w:rPr>
          <w:rFonts w:ascii="Times New Roman" w:hAnsi="Times New Roman"/>
          <w:color w:val="000000" w:themeColor="text1"/>
          <w:sz w:val="24"/>
          <w:szCs w:val="24"/>
        </w:rPr>
        <w:t xml:space="preserve">Segundo o </w:t>
      </w:r>
      <w:r w:rsidRPr="001C751D">
        <w:rPr>
          <w:rFonts w:ascii="Times New Roman" w:hAnsi="Times New Roman"/>
          <w:color w:val="000000" w:themeColor="text1"/>
          <w:sz w:val="24"/>
          <w:szCs w:val="24"/>
        </w:rPr>
        <w:t>FBSP (</w:t>
      </w:r>
      <w:r w:rsidR="002E4AB2" w:rsidRPr="001C751D">
        <w:rPr>
          <w:rFonts w:ascii="Times New Roman" w:hAnsi="Times New Roman"/>
          <w:color w:val="000000" w:themeColor="text1"/>
          <w:sz w:val="24"/>
          <w:szCs w:val="24"/>
        </w:rPr>
        <w:t>Fórum</w:t>
      </w:r>
      <w:r w:rsidRPr="001C751D">
        <w:rPr>
          <w:rFonts w:ascii="Times New Roman" w:hAnsi="Times New Roman"/>
          <w:color w:val="000000" w:themeColor="text1"/>
          <w:sz w:val="24"/>
          <w:szCs w:val="24"/>
        </w:rPr>
        <w:t xml:space="preserve"> B</w:t>
      </w:r>
      <w:r w:rsidR="002E4AB2" w:rsidRPr="001C751D">
        <w:rPr>
          <w:rFonts w:ascii="Times New Roman" w:hAnsi="Times New Roman"/>
          <w:color w:val="000000" w:themeColor="text1"/>
          <w:sz w:val="24"/>
          <w:szCs w:val="24"/>
        </w:rPr>
        <w:t>rasileiro de Segurança Pública</w:t>
      </w:r>
      <w:r w:rsidR="001206A8" w:rsidRPr="001C751D">
        <w:rPr>
          <w:rFonts w:ascii="Times New Roman" w:hAnsi="Times New Roman"/>
          <w:color w:val="000000" w:themeColor="text1"/>
          <w:sz w:val="24"/>
          <w:szCs w:val="24"/>
        </w:rPr>
        <w:t>)</w:t>
      </w:r>
      <w:r w:rsidR="002E4AB2" w:rsidRPr="001C751D">
        <w:rPr>
          <w:rFonts w:ascii="Times New Roman" w:hAnsi="Times New Roman"/>
          <w:color w:val="000000" w:themeColor="text1"/>
          <w:sz w:val="24"/>
          <w:szCs w:val="24"/>
        </w:rPr>
        <w:t xml:space="preserve"> as possíveis causas do efeito contrário a</w:t>
      </w:r>
      <w:r w:rsidRPr="001C751D">
        <w:rPr>
          <w:rFonts w:ascii="Times New Roman" w:hAnsi="Times New Roman"/>
          <w:color w:val="000000" w:themeColor="text1"/>
          <w:sz w:val="24"/>
          <w:szCs w:val="24"/>
        </w:rPr>
        <w:t>o</w:t>
      </w:r>
      <w:r w:rsidR="002E4AB2" w:rsidRPr="001C751D">
        <w:rPr>
          <w:rFonts w:ascii="Times New Roman" w:hAnsi="Times New Roman"/>
          <w:color w:val="000000" w:themeColor="text1"/>
          <w:sz w:val="24"/>
          <w:szCs w:val="24"/>
        </w:rPr>
        <w:t xml:space="preserve"> qual se destinou a implantação </w:t>
      </w:r>
      <w:r w:rsidRPr="001C751D">
        <w:rPr>
          <w:rFonts w:ascii="Times New Roman" w:hAnsi="Times New Roman"/>
          <w:color w:val="000000" w:themeColor="text1"/>
          <w:sz w:val="24"/>
          <w:szCs w:val="24"/>
        </w:rPr>
        <w:t>do projeto de audiência de custó</w:t>
      </w:r>
      <w:r w:rsidR="00D00B13" w:rsidRPr="001C751D">
        <w:rPr>
          <w:rFonts w:ascii="Times New Roman" w:hAnsi="Times New Roman"/>
          <w:color w:val="000000" w:themeColor="text1"/>
          <w:sz w:val="24"/>
          <w:szCs w:val="24"/>
        </w:rPr>
        <w:t xml:space="preserve">dia, </w:t>
      </w:r>
      <w:r w:rsidR="007A0EA1" w:rsidRPr="001C751D">
        <w:rPr>
          <w:rFonts w:ascii="Times New Roman" w:hAnsi="Times New Roman"/>
          <w:color w:val="000000" w:themeColor="text1"/>
          <w:sz w:val="24"/>
          <w:szCs w:val="24"/>
        </w:rPr>
        <w:t>um dos itens,</w:t>
      </w:r>
      <w:r w:rsidRPr="001C751D">
        <w:rPr>
          <w:rFonts w:ascii="Times New Roman" w:hAnsi="Times New Roman"/>
          <w:color w:val="000000" w:themeColor="text1"/>
          <w:sz w:val="24"/>
          <w:szCs w:val="24"/>
        </w:rPr>
        <w:t xml:space="preserve"> poré</w:t>
      </w:r>
      <w:r w:rsidR="001206A8" w:rsidRPr="001C751D">
        <w:rPr>
          <w:rFonts w:ascii="Times New Roman" w:hAnsi="Times New Roman"/>
          <w:color w:val="000000" w:themeColor="text1"/>
          <w:sz w:val="24"/>
          <w:szCs w:val="24"/>
        </w:rPr>
        <w:t xml:space="preserve">m muito importante trata-se da valoração dada pelos magistrados em relação a sopesar o tipo de crime e a violência empregada serão </w:t>
      </w:r>
      <w:r w:rsidR="00853FBF" w:rsidRPr="001C751D">
        <w:rPr>
          <w:rFonts w:ascii="Times New Roman" w:hAnsi="Times New Roman"/>
          <w:color w:val="000000" w:themeColor="text1"/>
          <w:sz w:val="24"/>
          <w:szCs w:val="24"/>
        </w:rPr>
        <w:t>cruciais</w:t>
      </w:r>
      <w:r w:rsidR="001206A8" w:rsidRPr="001C751D">
        <w:rPr>
          <w:rFonts w:ascii="Times New Roman" w:hAnsi="Times New Roman"/>
          <w:color w:val="000000" w:themeColor="text1"/>
          <w:sz w:val="24"/>
          <w:szCs w:val="24"/>
        </w:rPr>
        <w:t xml:space="preserve"> </w:t>
      </w:r>
      <w:r w:rsidR="00853FBF" w:rsidRPr="001C751D">
        <w:rPr>
          <w:rFonts w:ascii="Times New Roman" w:hAnsi="Times New Roman"/>
          <w:color w:val="000000" w:themeColor="text1"/>
          <w:sz w:val="24"/>
          <w:szCs w:val="24"/>
        </w:rPr>
        <w:t>em</w:t>
      </w:r>
      <w:r w:rsidR="001206A8" w:rsidRPr="001C751D">
        <w:rPr>
          <w:rFonts w:ascii="Times New Roman" w:hAnsi="Times New Roman"/>
          <w:color w:val="000000" w:themeColor="text1"/>
          <w:sz w:val="24"/>
          <w:szCs w:val="24"/>
        </w:rPr>
        <w:t xml:space="preserve"> decisão conversão de</w:t>
      </w:r>
      <w:r w:rsidR="00853FBF" w:rsidRPr="001C751D">
        <w:rPr>
          <w:rFonts w:ascii="Times New Roman" w:hAnsi="Times New Roman"/>
          <w:color w:val="000000" w:themeColor="text1"/>
          <w:sz w:val="24"/>
          <w:szCs w:val="24"/>
        </w:rPr>
        <w:t xml:space="preserve"> prisões d</w:t>
      </w:r>
      <w:r w:rsidRPr="001C751D">
        <w:rPr>
          <w:rFonts w:ascii="Times New Roman" w:hAnsi="Times New Roman"/>
          <w:color w:val="000000" w:themeColor="text1"/>
          <w:sz w:val="24"/>
          <w:szCs w:val="24"/>
        </w:rPr>
        <w:t>as audiências de custódia.</w:t>
      </w:r>
    </w:p>
    <w:p w:rsidR="00DB5DD7" w:rsidRPr="001C751D" w:rsidRDefault="00DB5DD7" w:rsidP="00DB5DD7">
      <w:pPr>
        <w:pStyle w:val="SemEspaamento"/>
        <w:spacing w:line="360" w:lineRule="auto"/>
        <w:jc w:val="both"/>
        <w:rPr>
          <w:rFonts w:ascii="Times New Roman" w:hAnsi="Times New Roman"/>
          <w:color w:val="000000" w:themeColor="text1"/>
          <w:sz w:val="24"/>
          <w:szCs w:val="24"/>
          <w:shd w:val="clear" w:color="auto" w:fill="FFFFFF"/>
        </w:rPr>
      </w:pPr>
      <w:r w:rsidRPr="001C751D">
        <w:rPr>
          <w:rFonts w:ascii="Times New Roman" w:hAnsi="Times New Roman"/>
          <w:color w:val="000000" w:themeColor="text1"/>
          <w:sz w:val="24"/>
          <w:szCs w:val="24"/>
        </w:rPr>
        <w:lastRenderedPageBreak/>
        <w:tab/>
        <w:t>D</w:t>
      </w:r>
      <w:r w:rsidR="001206A8" w:rsidRPr="001C751D">
        <w:rPr>
          <w:rFonts w:ascii="Times New Roman" w:hAnsi="Times New Roman"/>
          <w:color w:val="000000" w:themeColor="text1"/>
          <w:sz w:val="24"/>
          <w:szCs w:val="24"/>
        </w:rPr>
        <w:t>ados do CNJ</w:t>
      </w:r>
      <w:r w:rsidRPr="001C751D">
        <w:rPr>
          <w:rFonts w:ascii="Times New Roman" w:hAnsi="Times New Roman"/>
          <w:color w:val="000000" w:themeColor="text1"/>
          <w:sz w:val="24"/>
          <w:szCs w:val="24"/>
        </w:rPr>
        <w:t xml:space="preserve"> </w:t>
      </w:r>
      <w:r w:rsidR="00C97A10" w:rsidRPr="001C751D">
        <w:rPr>
          <w:rFonts w:ascii="Times New Roman" w:hAnsi="Times New Roman"/>
          <w:color w:val="000000" w:themeColor="text1"/>
          <w:sz w:val="24"/>
          <w:szCs w:val="24"/>
        </w:rPr>
        <w:t xml:space="preserve">(2018) </w:t>
      </w:r>
      <w:r w:rsidRPr="001C751D">
        <w:rPr>
          <w:rFonts w:ascii="Times New Roman" w:hAnsi="Times New Roman"/>
          <w:color w:val="000000" w:themeColor="text1"/>
          <w:sz w:val="24"/>
          <w:szCs w:val="24"/>
        </w:rPr>
        <w:t xml:space="preserve">ressaltam </w:t>
      </w:r>
      <w:r w:rsidR="00D1306F" w:rsidRPr="001C751D">
        <w:rPr>
          <w:rFonts w:ascii="Times New Roman" w:hAnsi="Times New Roman"/>
          <w:color w:val="000000" w:themeColor="text1"/>
          <w:sz w:val="24"/>
          <w:szCs w:val="24"/>
          <w:shd w:val="clear" w:color="auto" w:fill="FFFFFF"/>
        </w:rPr>
        <w:t>os seguintes indicadores na</w:t>
      </w:r>
      <w:r w:rsidR="001206A8" w:rsidRPr="001C751D">
        <w:rPr>
          <w:rFonts w:ascii="Times New Roman" w:hAnsi="Times New Roman"/>
          <w:color w:val="000000" w:themeColor="text1"/>
          <w:sz w:val="24"/>
          <w:szCs w:val="24"/>
          <w:shd w:val="clear" w:color="auto" w:fill="FFFFFF"/>
        </w:rPr>
        <w:t xml:space="preserve"> amostra, 54%</w:t>
      </w:r>
      <w:r w:rsidRPr="001C751D">
        <w:rPr>
          <w:rFonts w:ascii="Times New Roman" w:hAnsi="Times New Roman"/>
          <w:color w:val="000000" w:themeColor="text1"/>
          <w:sz w:val="24"/>
          <w:szCs w:val="24"/>
          <w:shd w:val="clear" w:color="auto" w:fill="FFFFFF"/>
        </w:rPr>
        <w:t xml:space="preserve"> </w:t>
      </w:r>
      <w:r w:rsidR="001206A8" w:rsidRPr="001C751D">
        <w:rPr>
          <w:rFonts w:ascii="Times New Roman" w:hAnsi="Times New Roman"/>
          <w:color w:val="000000" w:themeColor="text1"/>
          <w:sz w:val="24"/>
          <w:szCs w:val="24"/>
          <w:shd w:val="clear" w:color="auto" w:fill="FFFFFF"/>
        </w:rPr>
        <w:t>dos presos em flagrante tiveram a prisão convertida em preventiva. A tipificação do delito chegou a pesar mais para manter a detenção do que a v</w:t>
      </w:r>
      <w:r w:rsidRPr="001C751D">
        <w:rPr>
          <w:rFonts w:ascii="Times New Roman" w:hAnsi="Times New Roman"/>
          <w:color w:val="000000" w:themeColor="text1"/>
          <w:sz w:val="24"/>
          <w:szCs w:val="24"/>
          <w:shd w:val="clear" w:color="auto" w:fill="FFFFFF"/>
        </w:rPr>
        <w:t xml:space="preserve">iolência praticada. Na análise </w:t>
      </w:r>
      <w:r w:rsidR="001206A8" w:rsidRPr="001C751D">
        <w:rPr>
          <w:rFonts w:ascii="Times New Roman" w:hAnsi="Times New Roman"/>
          <w:color w:val="000000" w:themeColor="text1"/>
          <w:sz w:val="24"/>
          <w:szCs w:val="24"/>
          <w:shd w:val="clear" w:color="auto" w:fill="FFFFFF"/>
        </w:rPr>
        <w:t xml:space="preserve">86,8% das detenções por roubo transformaram-se em prisões preventivas, enquanto </w:t>
      </w:r>
      <w:r w:rsidRPr="001C751D">
        <w:rPr>
          <w:rFonts w:ascii="Times New Roman" w:hAnsi="Times New Roman"/>
          <w:color w:val="000000" w:themeColor="text1"/>
          <w:sz w:val="24"/>
          <w:szCs w:val="24"/>
          <w:shd w:val="clear" w:color="auto" w:fill="FFFFFF"/>
        </w:rPr>
        <w:t xml:space="preserve">que </w:t>
      </w:r>
      <w:r w:rsidR="001206A8" w:rsidRPr="001C751D">
        <w:rPr>
          <w:rFonts w:ascii="Times New Roman" w:hAnsi="Times New Roman"/>
          <w:color w:val="000000" w:themeColor="text1"/>
          <w:sz w:val="24"/>
          <w:szCs w:val="24"/>
          <w:shd w:val="clear" w:color="auto" w:fill="FFFFFF"/>
        </w:rPr>
        <w:t>75% dos suspeitos de assassinatos tiveram prisões provisórias</w:t>
      </w:r>
      <w:r w:rsidR="00D1306F" w:rsidRPr="001C751D">
        <w:rPr>
          <w:rFonts w:ascii="Times New Roman" w:hAnsi="Times New Roman"/>
          <w:color w:val="000000" w:themeColor="text1"/>
          <w:sz w:val="24"/>
          <w:szCs w:val="24"/>
          <w:shd w:val="clear" w:color="auto" w:fill="FFFFFF"/>
        </w:rPr>
        <w:t xml:space="preserve">, casos com configuração de violência somaram 34,8% dos flagrantes e </w:t>
      </w:r>
      <w:r w:rsidRPr="001C751D">
        <w:rPr>
          <w:rFonts w:ascii="Times New Roman" w:hAnsi="Times New Roman"/>
          <w:color w:val="000000" w:themeColor="text1"/>
          <w:sz w:val="24"/>
          <w:szCs w:val="24"/>
          <w:shd w:val="clear" w:color="auto" w:fill="FFFFFF"/>
        </w:rPr>
        <w:t xml:space="preserve">outros </w:t>
      </w:r>
      <w:r w:rsidR="00A44126" w:rsidRPr="001C751D">
        <w:rPr>
          <w:rFonts w:ascii="Times New Roman" w:hAnsi="Times New Roman"/>
          <w:color w:val="000000" w:themeColor="text1"/>
          <w:sz w:val="24"/>
          <w:szCs w:val="24"/>
          <w:shd w:val="clear" w:color="auto" w:fill="FFFFFF"/>
        </w:rPr>
        <w:t>43</w:t>
      </w:r>
      <w:r w:rsidR="00D1306F" w:rsidRPr="001C751D">
        <w:rPr>
          <w:rFonts w:ascii="Times New Roman" w:hAnsi="Times New Roman"/>
          <w:color w:val="000000" w:themeColor="text1"/>
          <w:sz w:val="24"/>
          <w:szCs w:val="24"/>
          <w:shd w:val="clear" w:color="auto" w:fill="FFFFFF"/>
        </w:rPr>
        <w:t>,6%</w:t>
      </w:r>
      <w:r w:rsidRPr="001C751D">
        <w:rPr>
          <w:rFonts w:ascii="Times New Roman" w:hAnsi="Times New Roman"/>
          <w:color w:val="000000" w:themeColor="text1"/>
          <w:sz w:val="24"/>
          <w:szCs w:val="24"/>
          <w:shd w:val="clear" w:color="auto" w:fill="FFFFFF"/>
        </w:rPr>
        <w:t xml:space="preserve"> não envolveram agressões.</w:t>
      </w:r>
    </w:p>
    <w:p w:rsidR="00C97A10" w:rsidRPr="001C751D" w:rsidRDefault="00DB5DD7" w:rsidP="00540848">
      <w:pPr>
        <w:pStyle w:val="SemEspaamento"/>
        <w:spacing w:line="360" w:lineRule="auto"/>
        <w:jc w:val="both"/>
        <w:rPr>
          <w:rFonts w:ascii="Times New Roman" w:hAnsi="Times New Roman"/>
          <w:color w:val="000000" w:themeColor="text1"/>
          <w:sz w:val="24"/>
          <w:szCs w:val="24"/>
          <w:shd w:val="clear" w:color="auto" w:fill="FFFFFF"/>
        </w:rPr>
      </w:pPr>
      <w:r w:rsidRPr="001C751D">
        <w:rPr>
          <w:rFonts w:ascii="Times New Roman" w:hAnsi="Times New Roman"/>
          <w:color w:val="000000" w:themeColor="text1"/>
          <w:sz w:val="24"/>
          <w:szCs w:val="24"/>
          <w:shd w:val="clear" w:color="auto" w:fill="FFFFFF"/>
        </w:rPr>
        <w:tab/>
      </w:r>
      <w:r w:rsidR="00D1306F" w:rsidRPr="001C751D">
        <w:rPr>
          <w:rFonts w:ascii="Times New Roman" w:hAnsi="Times New Roman"/>
          <w:color w:val="000000" w:themeColor="text1"/>
          <w:sz w:val="24"/>
          <w:szCs w:val="24"/>
          <w:shd w:val="clear" w:color="auto" w:fill="FFFFFF"/>
        </w:rPr>
        <w:t>Assim, um dos possíveis indicadores do aumento de prisões</w:t>
      </w:r>
      <w:r w:rsidR="00EB3F7F" w:rsidRPr="001C751D">
        <w:rPr>
          <w:rFonts w:ascii="Times New Roman" w:hAnsi="Times New Roman"/>
          <w:color w:val="000000" w:themeColor="text1"/>
          <w:sz w:val="24"/>
          <w:szCs w:val="24"/>
          <w:shd w:val="clear" w:color="auto" w:fill="FFFFFF"/>
        </w:rPr>
        <w:t xml:space="preserve"> provisórias</w:t>
      </w:r>
      <w:r w:rsidRPr="001C751D">
        <w:rPr>
          <w:rFonts w:ascii="Times New Roman" w:hAnsi="Times New Roman"/>
          <w:color w:val="000000" w:themeColor="text1"/>
          <w:sz w:val="24"/>
          <w:szCs w:val="24"/>
          <w:shd w:val="clear" w:color="auto" w:fill="FFFFFF"/>
        </w:rPr>
        <w:t xml:space="preserve"> –</w:t>
      </w:r>
      <w:r w:rsidR="00EB3F7F" w:rsidRPr="001C751D">
        <w:rPr>
          <w:rFonts w:ascii="Times New Roman" w:hAnsi="Times New Roman"/>
          <w:color w:val="000000" w:themeColor="text1"/>
          <w:sz w:val="24"/>
          <w:szCs w:val="24"/>
          <w:shd w:val="clear" w:color="auto" w:fill="FFFFFF"/>
        </w:rPr>
        <w:t xml:space="preserve"> logo</w:t>
      </w:r>
      <w:r w:rsidR="00D1306F" w:rsidRPr="001C751D">
        <w:rPr>
          <w:rFonts w:ascii="Times New Roman" w:hAnsi="Times New Roman"/>
          <w:color w:val="000000" w:themeColor="text1"/>
          <w:sz w:val="24"/>
          <w:szCs w:val="24"/>
          <w:shd w:val="clear" w:color="auto" w:fill="FFFFFF"/>
        </w:rPr>
        <w:t xml:space="preserve"> após a i</w:t>
      </w:r>
      <w:r w:rsidRPr="001C751D">
        <w:rPr>
          <w:rFonts w:ascii="Times New Roman" w:hAnsi="Times New Roman"/>
          <w:color w:val="000000" w:themeColor="text1"/>
          <w:sz w:val="24"/>
          <w:szCs w:val="24"/>
          <w:shd w:val="clear" w:color="auto" w:fill="FFFFFF"/>
        </w:rPr>
        <w:t>mplantação da audiência de custó</w:t>
      </w:r>
      <w:r w:rsidR="00D1306F" w:rsidRPr="001C751D">
        <w:rPr>
          <w:rFonts w:ascii="Times New Roman" w:hAnsi="Times New Roman"/>
          <w:color w:val="000000" w:themeColor="text1"/>
          <w:sz w:val="24"/>
          <w:szCs w:val="24"/>
          <w:shd w:val="clear" w:color="auto" w:fill="FFFFFF"/>
        </w:rPr>
        <w:t>dia</w:t>
      </w:r>
      <w:r w:rsidRPr="001C751D">
        <w:rPr>
          <w:rFonts w:ascii="Times New Roman" w:hAnsi="Times New Roman"/>
          <w:color w:val="000000" w:themeColor="text1"/>
          <w:sz w:val="24"/>
          <w:szCs w:val="24"/>
          <w:shd w:val="clear" w:color="auto" w:fill="FFFFFF"/>
        </w:rPr>
        <w:t xml:space="preserve"> –</w:t>
      </w:r>
      <w:r w:rsidR="00D1306F" w:rsidRPr="001C751D">
        <w:rPr>
          <w:rFonts w:ascii="Times New Roman" w:hAnsi="Times New Roman"/>
          <w:color w:val="000000" w:themeColor="text1"/>
          <w:sz w:val="24"/>
          <w:szCs w:val="24"/>
          <w:shd w:val="clear" w:color="auto" w:fill="FFFFFF"/>
        </w:rPr>
        <w:t xml:space="preserve"> está sendo uma análise mais depurada </w:t>
      </w:r>
      <w:r w:rsidR="00EB3F7F" w:rsidRPr="001C751D">
        <w:rPr>
          <w:rFonts w:ascii="Times New Roman" w:hAnsi="Times New Roman"/>
          <w:color w:val="000000" w:themeColor="text1"/>
          <w:sz w:val="24"/>
          <w:szCs w:val="24"/>
          <w:shd w:val="clear" w:color="auto" w:fill="FFFFFF"/>
        </w:rPr>
        <w:t xml:space="preserve">por parte dos magistrados sobre os </w:t>
      </w:r>
      <w:r w:rsidR="00D1306F" w:rsidRPr="001C751D">
        <w:rPr>
          <w:rFonts w:ascii="Times New Roman" w:hAnsi="Times New Roman"/>
          <w:color w:val="000000" w:themeColor="text1"/>
          <w:sz w:val="24"/>
          <w:szCs w:val="24"/>
          <w:shd w:val="clear" w:color="auto" w:fill="FFFFFF"/>
        </w:rPr>
        <w:t>suspeito</w:t>
      </w:r>
      <w:r w:rsidR="00EB3F7F" w:rsidRPr="001C751D">
        <w:rPr>
          <w:rFonts w:ascii="Times New Roman" w:hAnsi="Times New Roman"/>
          <w:color w:val="000000" w:themeColor="text1"/>
          <w:sz w:val="24"/>
          <w:szCs w:val="24"/>
          <w:shd w:val="clear" w:color="auto" w:fill="FFFFFF"/>
        </w:rPr>
        <w:t>s</w:t>
      </w:r>
      <w:r w:rsidR="00D1306F" w:rsidRPr="001C751D">
        <w:rPr>
          <w:rFonts w:ascii="Times New Roman" w:hAnsi="Times New Roman"/>
          <w:color w:val="000000" w:themeColor="text1"/>
          <w:sz w:val="24"/>
          <w:szCs w:val="24"/>
          <w:shd w:val="clear" w:color="auto" w:fill="FFFFFF"/>
        </w:rPr>
        <w:t xml:space="preserve"> de crime com</w:t>
      </w:r>
      <w:r w:rsidRPr="001C751D">
        <w:rPr>
          <w:rFonts w:ascii="Times New Roman" w:hAnsi="Times New Roman"/>
          <w:color w:val="000000" w:themeColor="text1"/>
          <w:sz w:val="24"/>
          <w:szCs w:val="24"/>
          <w:shd w:val="clear" w:color="auto" w:fill="FFFFFF"/>
        </w:rPr>
        <w:t xml:space="preserve"> alto</w:t>
      </w:r>
      <w:r w:rsidR="00D1306F" w:rsidRPr="001C751D">
        <w:rPr>
          <w:rFonts w:ascii="Times New Roman" w:hAnsi="Times New Roman"/>
          <w:color w:val="000000" w:themeColor="text1"/>
          <w:sz w:val="24"/>
          <w:szCs w:val="24"/>
          <w:shd w:val="clear" w:color="auto" w:fill="FFFFFF"/>
        </w:rPr>
        <w:t xml:space="preserve"> grau de violência</w:t>
      </w:r>
      <w:r w:rsidR="00EB3F7F" w:rsidRPr="001C751D">
        <w:rPr>
          <w:rFonts w:ascii="Times New Roman" w:hAnsi="Times New Roman"/>
          <w:color w:val="000000" w:themeColor="text1"/>
          <w:sz w:val="24"/>
          <w:szCs w:val="24"/>
          <w:shd w:val="clear" w:color="auto" w:fill="FFFFFF"/>
        </w:rPr>
        <w:t>,</w:t>
      </w:r>
      <w:r w:rsidR="00D1306F" w:rsidRPr="001C751D">
        <w:rPr>
          <w:rFonts w:ascii="Times New Roman" w:hAnsi="Times New Roman"/>
          <w:color w:val="000000" w:themeColor="text1"/>
          <w:sz w:val="24"/>
          <w:szCs w:val="24"/>
          <w:shd w:val="clear" w:color="auto" w:fill="FFFFFF"/>
        </w:rPr>
        <w:t xml:space="preserve"> se mais do que 34,8% das prisões em flagrante observadas referem-se a delitos violentos é evidente que a liberdade se tornou exceção na prática</w:t>
      </w:r>
      <w:r w:rsidRPr="001C751D">
        <w:rPr>
          <w:rFonts w:ascii="Times New Roman" w:hAnsi="Times New Roman"/>
          <w:color w:val="000000" w:themeColor="text1"/>
          <w:sz w:val="24"/>
          <w:szCs w:val="24"/>
          <w:shd w:val="clear" w:color="auto" w:fill="FFFFFF"/>
        </w:rPr>
        <w:t xml:space="preserve">. </w:t>
      </w:r>
    </w:p>
    <w:p w:rsidR="006A57B8" w:rsidRPr="001C751D" w:rsidRDefault="00C97A10" w:rsidP="00853FBF">
      <w:pPr>
        <w:pStyle w:val="SemEspaamento"/>
        <w:spacing w:line="360" w:lineRule="auto"/>
        <w:jc w:val="both"/>
        <w:rPr>
          <w:rFonts w:ascii="Times New Roman" w:hAnsi="Times New Roman"/>
          <w:color w:val="000000" w:themeColor="text1"/>
          <w:sz w:val="24"/>
          <w:szCs w:val="24"/>
          <w:shd w:val="clear" w:color="auto" w:fill="FFFFFF"/>
        </w:rPr>
      </w:pPr>
      <w:r w:rsidRPr="001C751D">
        <w:rPr>
          <w:rFonts w:ascii="Times New Roman" w:hAnsi="Times New Roman"/>
          <w:color w:val="000000" w:themeColor="text1"/>
          <w:sz w:val="24"/>
          <w:szCs w:val="24"/>
          <w:shd w:val="clear" w:color="auto" w:fill="FFFFFF"/>
        </w:rPr>
        <w:tab/>
      </w:r>
      <w:r w:rsidR="00DB5DD7" w:rsidRPr="001C751D">
        <w:rPr>
          <w:rFonts w:ascii="Times New Roman" w:hAnsi="Times New Roman"/>
          <w:color w:val="000000" w:themeColor="text1"/>
          <w:sz w:val="24"/>
          <w:szCs w:val="24"/>
          <w:shd w:val="clear" w:color="auto" w:fill="FFFFFF"/>
        </w:rPr>
        <w:t>Ressaltam</w:t>
      </w:r>
      <w:r w:rsidR="00EB3F7F" w:rsidRPr="001C751D">
        <w:rPr>
          <w:rFonts w:ascii="Times New Roman" w:hAnsi="Times New Roman"/>
          <w:color w:val="000000" w:themeColor="text1"/>
          <w:sz w:val="24"/>
          <w:szCs w:val="24"/>
          <w:shd w:val="clear" w:color="auto" w:fill="FFFFFF"/>
        </w:rPr>
        <w:t xml:space="preserve"> também </w:t>
      </w:r>
      <w:r w:rsidR="00DB5DD7" w:rsidRPr="001C751D">
        <w:rPr>
          <w:rFonts w:ascii="Times New Roman" w:hAnsi="Times New Roman"/>
          <w:color w:val="000000" w:themeColor="text1"/>
          <w:sz w:val="24"/>
          <w:szCs w:val="24"/>
          <w:shd w:val="clear" w:color="auto" w:fill="FFFFFF"/>
        </w:rPr>
        <w:t xml:space="preserve">que o </w:t>
      </w:r>
      <w:r w:rsidR="00EB3F7F" w:rsidRPr="001C751D">
        <w:rPr>
          <w:rFonts w:ascii="Times New Roman" w:hAnsi="Times New Roman"/>
          <w:color w:val="000000" w:themeColor="text1"/>
          <w:sz w:val="24"/>
          <w:szCs w:val="24"/>
          <w:shd w:val="clear" w:color="auto" w:fill="FFFFFF"/>
        </w:rPr>
        <w:t>histórico criminal e a cor do suspeito influenciam na hora de prender</w:t>
      </w:r>
      <w:r w:rsidR="00DB5DD7" w:rsidRPr="001C751D">
        <w:rPr>
          <w:rFonts w:ascii="Times New Roman" w:hAnsi="Times New Roman"/>
          <w:color w:val="000000" w:themeColor="text1"/>
          <w:sz w:val="24"/>
          <w:szCs w:val="24"/>
          <w:shd w:val="clear" w:color="auto" w:fill="FFFFFF"/>
        </w:rPr>
        <w:t>,</w:t>
      </w:r>
      <w:r w:rsidR="00540848" w:rsidRPr="001C751D">
        <w:rPr>
          <w:rFonts w:ascii="Times New Roman" w:hAnsi="Times New Roman"/>
          <w:color w:val="000000" w:themeColor="text1"/>
          <w:sz w:val="24"/>
          <w:szCs w:val="24"/>
          <w:shd w:val="clear" w:color="auto" w:fill="FFFFFF"/>
        </w:rPr>
        <w:t xml:space="preserve"> dos 51% </w:t>
      </w:r>
      <w:r w:rsidR="00EB3F7F" w:rsidRPr="001C751D">
        <w:rPr>
          <w:rFonts w:ascii="Times New Roman" w:hAnsi="Times New Roman"/>
          <w:color w:val="000000" w:themeColor="text1"/>
          <w:sz w:val="24"/>
          <w:szCs w:val="24"/>
          <w:shd w:val="clear" w:color="auto" w:fill="FFFFFF"/>
        </w:rPr>
        <w:t>possuíam maus antecedentes somente 39%</w:t>
      </w:r>
      <w:r w:rsidR="00540848" w:rsidRPr="001C751D">
        <w:rPr>
          <w:rFonts w:ascii="Times New Roman" w:hAnsi="Times New Roman"/>
          <w:color w:val="000000" w:themeColor="text1"/>
          <w:sz w:val="24"/>
          <w:szCs w:val="24"/>
          <w:shd w:val="clear" w:color="auto" w:fill="FFFFFF"/>
        </w:rPr>
        <w:t xml:space="preserve"> </w:t>
      </w:r>
      <w:r w:rsidR="00EB3F7F" w:rsidRPr="001C751D">
        <w:rPr>
          <w:rFonts w:ascii="Times New Roman" w:hAnsi="Times New Roman"/>
          <w:color w:val="000000" w:themeColor="text1"/>
          <w:sz w:val="24"/>
          <w:szCs w:val="24"/>
          <w:shd w:val="clear" w:color="auto" w:fill="FFFFFF"/>
        </w:rPr>
        <w:t>eram primários</w:t>
      </w:r>
      <w:r w:rsidR="00540848" w:rsidRPr="001C751D">
        <w:rPr>
          <w:rFonts w:ascii="Times New Roman" w:hAnsi="Times New Roman"/>
          <w:color w:val="000000" w:themeColor="text1"/>
          <w:sz w:val="24"/>
          <w:szCs w:val="24"/>
          <w:shd w:val="clear" w:color="auto" w:fill="FFFFFF"/>
        </w:rPr>
        <w:t>,</w:t>
      </w:r>
      <w:r w:rsidR="00EB3F7F" w:rsidRPr="001C751D">
        <w:rPr>
          <w:rFonts w:ascii="Times New Roman" w:hAnsi="Times New Roman"/>
          <w:color w:val="000000" w:themeColor="text1"/>
          <w:sz w:val="24"/>
          <w:szCs w:val="24"/>
          <w:shd w:val="clear" w:color="auto" w:fill="FFFFFF"/>
        </w:rPr>
        <w:t xml:space="preserve"> </w:t>
      </w:r>
      <w:r w:rsidR="00D444E4" w:rsidRPr="001C751D">
        <w:rPr>
          <w:rFonts w:ascii="Times New Roman" w:hAnsi="Times New Roman"/>
          <w:color w:val="000000" w:themeColor="text1"/>
          <w:sz w:val="24"/>
          <w:szCs w:val="24"/>
          <w:shd w:val="clear" w:color="auto" w:fill="FFFFFF"/>
        </w:rPr>
        <w:t>65,4%</w:t>
      </w:r>
      <w:r w:rsidR="00540848" w:rsidRPr="001C751D">
        <w:rPr>
          <w:rFonts w:ascii="Times New Roman" w:hAnsi="Times New Roman"/>
          <w:color w:val="000000" w:themeColor="text1"/>
          <w:sz w:val="24"/>
          <w:szCs w:val="24"/>
          <w:shd w:val="clear" w:color="auto" w:fill="FFFFFF"/>
        </w:rPr>
        <w:t xml:space="preserve"> </w:t>
      </w:r>
      <w:r w:rsidR="00D444E4" w:rsidRPr="001C751D">
        <w:rPr>
          <w:rFonts w:ascii="Times New Roman" w:hAnsi="Times New Roman"/>
          <w:color w:val="000000" w:themeColor="text1"/>
          <w:sz w:val="24"/>
          <w:szCs w:val="24"/>
          <w:shd w:val="clear" w:color="auto" w:fill="FFFFFF"/>
        </w:rPr>
        <w:t xml:space="preserve">dos </w:t>
      </w:r>
      <w:r w:rsidR="00540848" w:rsidRPr="001C751D">
        <w:rPr>
          <w:rFonts w:ascii="Times New Roman" w:hAnsi="Times New Roman"/>
          <w:color w:val="000000" w:themeColor="text1"/>
          <w:sz w:val="24"/>
          <w:szCs w:val="24"/>
          <w:shd w:val="clear" w:color="auto" w:fill="FFFFFF"/>
        </w:rPr>
        <w:t>reincidentes seguiram presos e 37,3% sem registros anteriores</w:t>
      </w:r>
      <w:r w:rsidR="00D444E4" w:rsidRPr="001C751D">
        <w:rPr>
          <w:rFonts w:ascii="Times New Roman" w:hAnsi="Times New Roman"/>
          <w:color w:val="000000" w:themeColor="text1"/>
          <w:sz w:val="24"/>
          <w:szCs w:val="24"/>
          <w:shd w:val="clear" w:color="auto" w:fill="FFFFFF"/>
        </w:rPr>
        <w:t>.</w:t>
      </w:r>
      <w:r w:rsidR="00540848" w:rsidRPr="001C751D">
        <w:rPr>
          <w:rFonts w:ascii="Times New Roman" w:hAnsi="Times New Roman"/>
          <w:color w:val="000000" w:themeColor="text1"/>
          <w:sz w:val="24"/>
          <w:szCs w:val="24"/>
          <w:shd w:val="clear" w:color="auto" w:fill="FFFFFF"/>
        </w:rPr>
        <w:t xml:space="preserve"> </w:t>
      </w:r>
      <w:r w:rsidR="00D444E4" w:rsidRPr="001C751D">
        <w:rPr>
          <w:rFonts w:ascii="Times New Roman" w:hAnsi="Times New Roman"/>
          <w:color w:val="000000" w:themeColor="text1"/>
          <w:sz w:val="24"/>
          <w:szCs w:val="24"/>
          <w:shd w:val="clear" w:color="auto" w:fill="FFFFFF"/>
        </w:rPr>
        <w:t>Foi concedido o dobro de liberdades provi</w:t>
      </w:r>
      <w:r w:rsidR="00540848" w:rsidRPr="001C751D">
        <w:rPr>
          <w:rFonts w:ascii="Times New Roman" w:hAnsi="Times New Roman"/>
          <w:color w:val="000000" w:themeColor="text1"/>
          <w:sz w:val="24"/>
          <w:szCs w:val="24"/>
          <w:shd w:val="clear" w:color="auto" w:fill="FFFFFF"/>
        </w:rPr>
        <w:t>sórias para acusados primários 52,8% para os reincidentes apenas 26%</w:t>
      </w:r>
      <w:r w:rsidR="00D444E4" w:rsidRPr="001C751D">
        <w:rPr>
          <w:rFonts w:ascii="Times New Roman" w:hAnsi="Times New Roman"/>
          <w:color w:val="000000" w:themeColor="text1"/>
          <w:sz w:val="24"/>
          <w:szCs w:val="24"/>
          <w:shd w:val="clear" w:color="auto" w:fill="FFFFFF"/>
        </w:rPr>
        <w:t>.</w:t>
      </w:r>
      <w:r w:rsidR="00540848" w:rsidRPr="001C751D">
        <w:rPr>
          <w:rFonts w:ascii="Times New Roman" w:hAnsi="Times New Roman"/>
          <w:color w:val="000000" w:themeColor="text1"/>
          <w:sz w:val="24"/>
          <w:szCs w:val="24"/>
          <w:shd w:val="clear" w:color="auto" w:fill="FFFFFF"/>
        </w:rPr>
        <w:t xml:space="preserve"> </w:t>
      </w:r>
      <w:r w:rsidR="00D444E4" w:rsidRPr="001C751D">
        <w:rPr>
          <w:rFonts w:ascii="Times New Roman" w:hAnsi="Times New Roman"/>
          <w:color w:val="000000" w:themeColor="text1"/>
          <w:sz w:val="24"/>
          <w:szCs w:val="24"/>
          <w:shd w:val="clear" w:color="auto" w:fill="FFFFFF"/>
        </w:rPr>
        <w:t>Negro aumenta</w:t>
      </w:r>
      <w:r w:rsidR="00540848" w:rsidRPr="001C751D">
        <w:rPr>
          <w:rFonts w:ascii="Times New Roman" w:hAnsi="Times New Roman"/>
          <w:color w:val="000000" w:themeColor="text1"/>
          <w:sz w:val="24"/>
          <w:szCs w:val="24"/>
          <w:shd w:val="clear" w:color="auto" w:fill="FFFFFF"/>
        </w:rPr>
        <w:t xml:space="preserve"> muito a chance de seguir preso</w:t>
      </w:r>
      <w:r w:rsidR="00493B56" w:rsidRPr="001C751D">
        <w:rPr>
          <w:rFonts w:ascii="Times New Roman" w:hAnsi="Times New Roman"/>
          <w:color w:val="000000" w:themeColor="text1"/>
          <w:sz w:val="24"/>
          <w:szCs w:val="24"/>
          <w:shd w:val="clear" w:color="auto" w:fill="FFFFFF"/>
        </w:rPr>
        <w:t>,</w:t>
      </w:r>
      <w:r w:rsidR="00540848" w:rsidRPr="001C751D">
        <w:rPr>
          <w:rFonts w:ascii="Times New Roman" w:hAnsi="Times New Roman"/>
          <w:color w:val="000000" w:themeColor="text1"/>
          <w:sz w:val="24"/>
          <w:szCs w:val="24"/>
          <w:shd w:val="clear" w:color="auto" w:fill="FFFFFF"/>
        </w:rPr>
        <w:t xml:space="preserve"> </w:t>
      </w:r>
      <w:r w:rsidR="00493B56" w:rsidRPr="001C751D">
        <w:rPr>
          <w:rFonts w:ascii="Times New Roman" w:hAnsi="Times New Roman"/>
          <w:color w:val="000000" w:themeColor="text1"/>
          <w:sz w:val="24"/>
          <w:szCs w:val="24"/>
          <w:shd w:val="clear" w:color="auto" w:fill="FFFFFF"/>
        </w:rPr>
        <w:t>sem sentenças transitada em julgado foram reduzidas as hipóteses de soltura,</w:t>
      </w:r>
      <w:r w:rsidR="00540848" w:rsidRPr="001C751D">
        <w:rPr>
          <w:rFonts w:ascii="Times New Roman" w:hAnsi="Times New Roman"/>
          <w:color w:val="000000" w:themeColor="text1"/>
          <w:sz w:val="24"/>
          <w:szCs w:val="24"/>
          <w:shd w:val="clear" w:color="auto" w:fill="FFFFFF"/>
        </w:rPr>
        <w:t xml:space="preserve"> a porcentagem de pessoas brancas presa é de 49,4%, onde </w:t>
      </w:r>
      <w:r w:rsidR="00493B56" w:rsidRPr="001C751D">
        <w:rPr>
          <w:rFonts w:ascii="Times New Roman" w:hAnsi="Times New Roman"/>
          <w:color w:val="000000" w:themeColor="text1"/>
          <w:sz w:val="24"/>
          <w:szCs w:val="24"/>
          <w:shd w:val="clear" w:color="auto" w:fill="FFFFFF"/>
        </w:rPr>
        <w:t>rec</w:t>
      </w:r>
      <w:r w:rsidR="00540848" w:rsidRPr="001C751D">
        <w:rPr>
          <w:rFonts w:ascii="Times New Roman" w:hAnsi="Times New Roman"/>
          <w:color w:val="000000" w:themeColor="text1"/>
          <w:sz w:val="24"/>
          <w:szCs w:val="24"/>
          <w:shd w:val="clear" w:color="auto" w:fill="FFFFFF"/>
        </w:rPr>
        <w:t>eberam liberdade provisória em 41%.</w:t>
      </w:r>
      <w:r w:rsidR="00493B56" w:rsidRPr="001C751D">
        <w:rPr>
          <w:rFonts w:ascii="Times New Roman" w:hAnsi="Times New Roman"/>
          <w:color w:val="000000" w:themeColor="text1"/>
          <w:sz w:val="24"/>
          <w:szCs w:val="24"/>
          <w:shd w:val="clear" w:color="auto" w:fill="FFFFFF"/>
        </w:rPr>
        <w:t xml:space="preserve"> </w:t>
      </w:r>
      <w:r w:rsidR="00540848" w:rsidRPr="001C751D">
        <w:rPr>
          <w:rFonts w:ascii="Times New Roman" w:hAnsi="Times New Roman"/>
          <w:color w:val="000000" w:themeColor="text1"/>
          <w:sz w:val="24"/>
          <w:szCs w:val="24"/>
          <w:shd w:val="clear" w:color="auto" w:fill="FFFFFF"/>
        </w:rPr>
        <w:t>Enquanto que</w:t>
      </w:r>
      <w:r w:rsidR="00493B56" w:rsidRPr="001C751D">
        <w:rPr>
          <w:rFonts w:ascii="Times New Roman" w:hAnsi="Times New Roman"/>
          <w:color w:val="000000" w:themeColor="text1"/>
          <w:sz w:val="24"/>
          <w:szCs w:val="24"/>
          <w:shd w:val="clear" w:color="auto" w:fill="FFFFFF"/>
        </w:rPr>
        <w:t xml:space="preserve"> para os negros e </w:t>
      </w:r>
      <w:r w:rsidR="00540848" w:rsidRPr="001C751D">
        <w:rPr>
          <w:rFonts w:ascii="Times New Roman" w:hAnsi="Times New Roman"/>
          <w:color w:val="000000" w:themeColor="text1"/>
          <w:sz w:val="24"/>
          <w:szCs w:val="24"/>
          <w:shd w:val="clear" w:color="auto" w:fill="FFFFFF"/>
        </w:rPr>
        <w:t>pardos mantiveram as prisões em 55,5%</w:t>
      </w:r>
      <w:r w:rsidR="00A44126" w:rsidRPr="001C751D">
        <w:rPr>
          <w:rFonts w:ascii="Times New Roman" w:hAnsi="Times New Roman"/>
          <w:color w:val="000000" w:themeColor="text1"/>
          <w:sz w:val="24"/>
          <w:szCs w:val="24"/>
          <w:shd w:val="clear" w:color="auto" w:fill="FFFFFF"/>
        </w:rPr>
        <w:t>.</w:t>
      </w:r>
      <w:r w:rsidR="00540848" w:rsidRPr="001C751D">
        <w:rPr>
          <w:rFonts w:ascii="Times New Roman" w:hAnsi="Times New Roman"/>
          <w:color w:val="000000" w:themeColor="text1"/>
          <w:sz w:val="24"/>
          <w:szCs w:val="24"/>
          <w:shd w:val="clear" w:color="auto" w:fill="FFFFFF"/>
        </w:rPr>
        <w:t xml:space="preserve"> Assim, a</w:t>
      </w:r>
      <w:r w:rsidR="00A44126" w:rsidRPr="001C751D">
        <w:rPr>
          <w:rFonts w:ascii="Times New Roman" w:hAnsi="Times New Roman"/>
          <w:color w:val="000000" w:themeColor="text1"/>
          <w:sz w:val="24"/>
          <w:szCs w:val="24"/>
          <w:shd w:val="clear" w:color="auto" w:fill="FFFFFF"/>
        </w:rPr>
        <w:t xml:space="preserve"> filtragem racial não se reverte ou se anula</w:t>
      </w:r>
      <w:r w:rsidR="00540848" w:rsidRPr="001C751D">
        <w:rPr>
          <w:rFonts w:ascii="Times New Roman" w:hAnsi="Times New Roman"/>
          <w:color w:val="000000" w:themeColor="text1"/>
          <w:sz w:val="24"/>
          <w:szCs w:val="24"/>
          <w:shd w:val="clear" w:color="auto" w:fill="FFFFFF"/>
        </w:rPr>
        <w:t>,</w:t>
      </w:r>
      <w:r w:rsidR="00A44126" w:rsidRPr="001C751D">
        <w:rPr>
          <w:rFonts w:ascii="Times New Roman" w:hAnsi="Times New Roman"/>
          <w:color w:val="000000" w:themeColor="text1"/>
          <w:sz w:val="24"/>
          <w:szCs w:val="24"/>
          <w:shd w:val="clear" w:color="auto" w:fill="FFFFFF"/>
        </w:rPr>
        <w:t xml:space="preserve"> isso não quer dizer que os operadores do direito tenham plena </w:t>
      </w:r>
      <w:r w:rsidR="00540848" w:rsidRPr="001C751D">
        <w:rPr>
          <w:rFonts w:ascii="Times New Roman" w:hAnsi="Times New Roman"/>
          <w:color w:val="000000" w:themeColor="text1"/>
          <w:sz w:val="24"/>
          <w:szCs w:val="24"/>
          <w:shd w:val="clear" w:color="auto" w:fill="FFFFFF"/>
        </w:rPr>
        <w:t xml:space="preserve">consciência dos seus atos apenas </w:t>
      </w:r>
      <w:r w:rsidR="00A44126" w:rsidRPr="001C751D">
        <w:rPr>
          <w:rFonts w:ascii="Times New Roman" w:hAnsi="Times New Roman"/>
          <w:color w:val="000000" w:themeColor="text1"/>
          <w:sz w:val="24"/>
          <w:szCs w:val="24"/>
          <w:shd w:val="clear" w:color="auto" w:fill="FFFFFF"/>
        </w:rPr>
        <w:t>analisam b</w:t>
      </w:r>
      <w:r w:rsidR="00540848" w:rsidRPr="001C751D">
        <w:rPr>
          <w:rFonts w:ascii="Times New Roman" w:hAnsi="Times New Roman"/>
          <w:color w:val="000000" w:themeColor="text1"/>
          <w:sz w:val="24"/>
          <w:szCs w:val="24"/>
          <w:shd w:val="clear" w:color="auto" w:fill="FFFFFF"/>
        </w:rPr>
        <w:t>aseados na discriminação racial</w:t>
      </w:r>
      <w:r w:rsidR="00A44126" w:rsidRPr="001C751D">
        <w:rPr>
          <w:rFonts w:ascii="Times New Roman" w:hAnsi="Times New Roman"/>
          <w:color w:val="000000" w:themeColor="text1"/>
          <w:sz w:val="24"/>
          <w:szCs w:val="24"/>
          <w:shd w:val="clear" w:color="auto" w:fill="FFFFFF"/>
        </w:rPr>
        <w:t>,</w:t>
      </w:r>
      <w:r w:rsidR="00540848" w:rsidRPr="001C751D">
        <w:rPr>
          <w:rFonts w:ascii="Times New Roman" w:hAnsi="Times New Roman"/>
          <w:color w:val="000000" w:themeColor="text1"/>
          <w:sz w:val="24"/>
          <w:szCs w:val="24"/>
          <w:shd w:val="clear" w:color="auto" w:fill="FFFFFF"/>
        </w:rPr>
        <w:t xml:space="preserve"> ainda </w:t>
      </w:r>
      <w:r w:rsidR="00A44126" w:rsidRPr="001C751D">
        <w:rPr>
          <w:rFonts w:ascii="Times New Roman" w:hAnsi="Times New Roman"/>
          <w:color w:val="000000" w:themeColor="text1"/>
          <w:sz w:val="24"/>
          <w:szCs w:val="24"/>
          <w:shd w:val="clear" w:color="auto" w:fill="FFFFFF"/>
        </w:rPr>
        <w:t xml:space="preserve">segundo </w:t>
      </w:r>
      <w:r w:rsidR="00540848" w:rsidRPr="001C751D">
        <w:rPr>
          <w:rFonts w:ascii="Times New Roman" w:hAnsi="Times New Roman"/>
          <w:color w:val="000000" w:themeColor="text1"/>
          <w:sz w:val="24"/>
          <w:szCs w:val="24"/>
          <w:shd w:val="clear" w:color="auto" w:fill="FFFFFF"/>
        </w:rPr>
        <w:t xml:space="preserve">a </w:t>
      </w:r>
      <w:r w:rsidR="00A44126" w:rsidRPr="001C751D">
        <w:rPr>
          <w:rFonts w:ascii="Times New Roman" w:hAnsi="Times New Roman"/>
          <w:color w:val="000000" w:themeColor="text1"/>
          <w:sz w:val="24"/>
          <w:szCs w:val="24"/>
          <w:shd w:val="clear" w:color="auto" w:fill="FFFFFF"/>
        </w:rPr>
        <w:t>pesquisa,</w:t>
      </w:r>
      <w:r w:rsidR="00540848" w:rsidRPr="001C751D">
        <w:rPr>
          <w:rFonts w:ascii="Times New Roman" w:hAnsi="Times New Roman"/>
          <w:color w:val="000000" w:themeColor="text1"/>
          <w:sz w:val="24"/>
          <w:szCs w:val="24"/>
          <w:shd w:val="clear" w:color="auto" w:fill="FFFFFF"/>
        </w:rPr>
        <w:t xml:space="preserve"> </w:t>
      </w:r>
      <w:r w:rsidR="00A44126" w:rsidRPr="001C751D">
        <w:rPr>
          <w:rFonts w:ascii="Times New Roman" w:hAnsi="Times New Roman"/>
          <w:color w:val="000000" w:themeColor="text1"/>
          <w:sz w:val="24"/>
          <w:szCs w:val="24"/>
          <w:shd w:val="clear" w:color="auto" w:fill="FFFFFF"/>
        </w:rPr>
        <w:t xml:space="preserve">pessoas </w:t>
      </w:r>
      <w:r w:rsidR="006976FF" w:rsidRPr="001C751D">
        <w:rPr>
          <w:rFonts w:ascii="Times New Roman" w:hAnsi="Times New Roman"/>
          <w:color w:val="000000" w:themeColor="text1"/>
          <w:sz w:val="24"/>
          <w:szCs w:val="24"/>
          <w:shd w:val="clear" w:color="auto" w:fill="FFFFFF"/>
        </w:rPr>
        <w:t>moradores</w:t>
      </w:r>
      <w:r w:rsidR="00A44126" w:rsidRPr="001C751D">
        <w:rPr>
          <w:rFonts w:ascii="Times New Roman" w:hAnsi="Times New Roman"/>
          <w:color w:val="000000" w:themeColor="text1"/>
          <w:sz w:val="24"/>
          <w:szCs w:val="24"/>
          <w:shd w:val="clear" w:color="auto" w:fill="FFFFFF"/>
        </w:rPr>
        <w:t xml:space="preserve"> de rua são mais vulneráveis a serem detidas </w:t>
      </w:r>
      <w:r w:rsidR="006976FF" w:rsidRPr="001C751D">
        <w:rPr>
          <w:rFonts w:ascii="Times New Roman" w:hAnsi="Times New Roman"/>
          <w:color w:val="000000" w:themeColor="text1"/>
          <w:sz w:val="24"/>
          <w:szCs w:val="24"/>
          <w:shd w:val="clear" w:color="auto" w:fill="FFFFFF"/>
        </w:rPr>
        <w:t>em flagrante</w:t>
      </w:r>
      <w:r w:rsidR="00540848" w:rsidRPr="001C751D">
        <w:rPr>
          <w:rFonts w:ascii="Times New Roman" w:hAnsi="Times New Roman"/>
          <w:color w:val="000000" w:themeColor="text1"/>
          <w:sz w:val="24"/>
          <w:szCs w:val="24"/>
          <w:shd w:val="clear" w:color="auto" w:fill="FFFFFF"/>
        </w:rPr>
        <w:t>,</w:t>
      </w:r>
      <w:r w:rsidR="006976FF" w:rsidRPr="001C751D">
        <w:rPr>
          <w:rFonts w:ascii="Times New Roman" w:hAnsi="Times New Roman"/>
          <w:color w:val="000000" w:themeColor="text1"/>
          <w:sz w:val="24"/>
          <w:szCs w:val="24"/>
          <w:shd w:val="clear" w:color="auto" w:fill="FFFFFF"/>
        </w:rPr>
        <w:t xml:space="preserve"> contudo</w:t>
      </w:r>
      <w:r w:rsidR="00540848" w:rsidRPr="001C751D">
        <w:rPr>
          <w:rFonts w:ascii="Times New Roman" w:hAnsi="Times New Roman"/>
          <w:color w:val="000000" w:themeColor="text1"/>
          <w:sz w:val="24"/>
          <w:szCs w:val="24"/>
          <w:shd w:val="clear" w:color="auto" w:fill="FFFFFF"/>
        </w:rPr>
        <w:t>,</w:t>
      </w:r>
      <w:r w:rsidR="006976FF" w:rsidRPr="001C751D">
        <w:rPr>
          <w:rFonts w:ascii="Times New Roman" w:hAnsi="Times New Roman"/>
          <w:color w:val="000000" w:themeColor="text1"/>
          <w:sz w:val="24"/>
          <w:szCs w:val="24"/>
          <w:shd w:val="clear" w:color="auto" w:fill="FFFFFF"/>
        </w:rPr>
        <w:t xml:space="preserve"> </w:t>
      </w:r>
      <w:r w:rsidR="00540848" w:rsidRPr="001C751D">
        <w:rPr>
          <w:rFonts w:ascii="Times New Roman" w:hAnsi="Times New Roman"/>
          <w:color w:val="000000" w:themeColor="text1"/>
          <w:sz w:val="24"/>
          <w:szCs w:val="24"/>
          <w:shd w:val="clear" w:color="auto" w:fill="FFFFFF"/>
        </w:rPr>
        <w:t>as audiências de custódia não reproduzem</w:t>
      </w:r>
      <w:r w:rsidR="006976FF" w:rsidRPr="001C751D">
        <w:rPr>
          <w:rFonts w:ascii="Times New Roman" w:hAnsi="Times New Roman"/>
          <w:color w:val="000000" w:themeColor="text1"/>
          <w:sz w:val="24"/>
          <w:szCs w:val="24"/>
          <w:shd w:val="clear" w:color="auto" w:fill="FFFFFF"/>
        </w:rPr>
        <w:t xml:space="preserve"> atitudes discriminatórias com essa população</w:t>
      </w:r>
      <w:r w:rsidR="00540848" w:rsidRPr="001C751D">
        <w:rPr>
          <w:rFonts w:ascii="Times New Roman" w:hAnsi="Times New Roman"/>
          <w:color w:val="000000" w:themeColor="text1"/>
          <w:sz w:val="24"/>
          <w:szCs w:val="24"/>
          <w:shd w:val="clear" w:color="auto" w:fill="FFFFFF"/>
        </w:rPr>
        <w:t xml:space="preserve"> (CNJ, 2018)</w:t>
      </w:r>
      <w:r w:rsidR="006976FF" w:rsidRPr="001C751D">
        <w:rPr>
          <w:rFonts w:ascii="Times New Roman" w:hAnsi="Times New Roman"/>
          <w:color w:val="000000" w:themeColor="text1"/>
          <w:sz w:val="24"/>
          <w:szCs w:val="24"/>
          <w:shd w:val="clear" w:color="auto" w:fill="FFFFFF"/>
        </w:rPr>
        <w:t>.</w:t>
      </w:r>
    </w:p>
    <w:p w:rsidR="006A57B8" w:rsidRPr="001C751D" w:rsidRDefault="006A57B8" w:rsidP="00853FBF">
      <w:pPr>
        <w:pStyle w:val="NormalWeb"/>
        <w:shd w:val="clear" w:color="auto" w:fill="FFFFFF"/>
        <w:spacing w:before="0" w:beforeAutospacing="0" w:after="150" w:afterAutospacing="0" w:line="360" w:lineRule="auto"/>
        <w:jc w:val="both"/>
        <w:rPr>
          <w:color w:val="333333"/>
          <w:sz w:val="22"/>
          <w:szCs w:val="22"/>
          <w:shd w:val="clear" w:color="auto" w:fill="FFFFFF"/>
        </w:rPr>
      </w:pPr>
    </w:p>
    <w:p w:rsidR="00853FBF" w:rsidRPr="001C751D" w:rsidRDefault="00853FBF" w:rsidP="00853FBF">
      <w:pPr>
        <w:pStyle w:val="NormalWeb"/>
        <w:shd w:val="clear" w:color="auto" w:fill="FFFFFF"/>
        <w:spacing w:before="0" w:beforeAutospacing="0" w:after="150" w:afterAutospacing="0" w:line="360" w:lineRule="auto"/>
        <w:jc w:val="both"/>
        <w:rPr>
          <w:color w:val="333333"/>
          <w:sz w:val="22"/>
          <w:szCs w:val="22"/>
          <w:shd w:val="clear" w:color="auto" w:fill="FFFFFF"/>
        </w:rPr>
      </w:pPr>
    </w:p>
    <w:p w:rsidR="00853FBF" w:rsidRPr="001C751D" w:rsidRDefault="00853FBF" w:rsidP="00853FBF">
      <w:pPr>
        <w:pStyle w:val="NormalWeb"/>
        <w:shd w:val="clear" w:color="auto" w:fill="FFFFFF"/>
        <w:spacing w:before="0" w:beforeAutospacing="0" w:after="150" w:afterAutospacing="0" w:line="360" w:lineRule="auto"/>
        <w:jc w:val="both"/>
        <w:rPr>
          <w:color w:val="333333"/>
          <w:sz w:val="22"/>
          <w:szCs w:val="22"/>
          <w:shd w:val="clear" w:color="auto" w:fill="FFFFFF"/>
        </w:rPr>
      </w:pPr>
    </w:p>
    <w:p w:rsidR="00853FBF" w:rsidRPr="001C751D" w:rsidRDefault="00853FBF" w:rsidP="00853FBF">
      <w:pPr>
        <w:pStyle w:val="NormalWeb"/>
        <w:shd w:val="clear" w:color="auto" w:fill="FFFFFF"/>
        <w:spacing w:before="0" w:beforeAutospacing="0" w:after="150" w:afterAutospacing="0" w:line="360" w:lineRule="auto"/>
        <w:jc w:val="both"/>
        <w:rPr>
          <w:color w:val="333333"/>
          <w:sz w:val="22"/>
          <w:szCs w:val="22"/>
          <w:shd w:val="clear" w:color="auto" w:fill="FFFFFF"/>
        </w:rPr>
      </w:pPr>
    </w:p>
    <w:p w:rsidR="00853FBF" w:rsidRPr="001C751D" w:rsidRDefault="00853FBF" w:rsidP="00853FBF">
      <w:pPr>
        <w:pStyle w:val="NormalWeb"/>
        <w:shd w:val="clear" w:color="auto" w:fill="FFFFFF"/>
        <w:spacing w:before="0" w:beforeAutospacing="0" w:after="150" w:afterAutospacing="0" w:line="360" w:lineRule="auto"/>
        <w:jc w:val="both"/>
        <w:rPr>
          <w:color w:val="333333"/>
          <w:sz w:val="22"/>
          <w:szCs w:val="22"/>
          <w:shd w:val="clear" w:color="auto" w:fill="FFFFFF"/>
        </w:rPr>
      </w:pPr>
    </w:p>
    <w:p w:rsidR="00853FBF" w:rsidRPr="001C751D" w:rsidRDefault="00853FBF" w:rsidP="00853FBF">
      <w:pPr>
        <w:pStyle w:val="NormalWeb"/>
        <w:shd w:val="clear" w:color="auto" w:fill="FFFFFF"/>
        <w:spacing w:before="0" w:beforeAutospacing="0" w:after="150" w:afterAutospacing="0" w:line="360" w:lineRule="auto"/>
        <w:jc w:val="both"/>
        <w:rPr>
          <w:color w:val="333333"/>
          <w:sz w:val="22"/>
          <w:szCs w:val="22"/>
          <w:shd w:val="clear" w:color="auto" w:fill="FFFFFF"/>
        </w:rPr>
      </w:pPr>
    </w:p>
    <w:p w:rsidR="00853FBF" w:rsidRPr="001C751D" w:rsidRDefault="00853FBF" w:rsidP="00853FBF">
      <w:pPr>
        <w:pStyle w:val="NormalWeb"/>
        <w:shd w:val="clear" w:color="auto" w:fill="FFFFFF"/>
        <w:spacing w:before="0" w:beforeAutospacing="0" w:after="150" w:afterAutospacing="0" w:line="360" w:lineRule="auto"/>
        <w:jc w:val="both"/>
        <w:rPr>
          <w:color w:val="333333"/>
          <w:sz w:val="22"/>
          <w:szCs w:val="22"/>
          <w:shd w:val="clear" w:color="auto" w:fill="FFFFFF"/>
        </w:rPr>
      </w:pPr>
    </w:p>
    <w:p w:rsidR="00853FBF" w:rsidRPr="001C751D" w:rsidRDefault="00853FBF" w:rsidP="00853FBF">
      <w:pPr>
        <w:pStyle w:val="NormalWeb"/>
        <w:shd w:val="clear" w:color="auto" w:fill="FFFFFF"/>
        <w:spacing w:before="0" w:beforeAutospacing="0" w:after="150" w:afterAutospacing="0" w:line="360" w:lineRule="auto"/>
        <w:jc w:val="both"/>
        <w:rPr>
          <w:color w:val="333333"/>
          <w:sz w:val="22"/>
          <w:szCs w:val="22"/>
          <w:shd w:val="clear" w:color="auto" w:fill="FFFFFF"/>
        </w:rPr>
      </w:pPr>
    </w:p>
    <w:p w:rsidR="00853FBF" w:rsidRPr="001C751D" w:rsidRDefault="00853FBF" w:rsidP="00853FBF">
      <w:pPr>
        <w:pStyle w:val="NormalWeb"/>
        <w:shd w:val="clear" w:color="auto" w:fill="FFFFFF"/>
        <w:spacing w:before="0" w:beforeAutospacing="0" w:after="150" w:afterAutospacing="0" w:line="360" w:lineRule="auto"/>
        <w:jc w:val="both"/>
        <w:rPr>
          <w:color w:val="333333"/>
          <w:sz w:val="22"/>
          <w:szCs w:val="22"/>
          <w:shd w:val="clear" w:color="auto" w:fill="FFFFFF"/>
        </w:rPr>
      </w:pPr>
    </w:p>
    <w:p w:rsidR="00853FBF" w:rsidRPr="001C751D" w:rsidRDefault="00853FBF" w:rsidP="00853FBF">
      <w:pPr>
        <w:pStyle w:val="NormalWeb"/>
        <w:shd w:val="clear" w:color="auto" w:fill="FFFFFF"/>
        <w:spacing w:before="0" w:beforeAutospacing="0" w:after="150" w:afterAutospacing="0" w:line="360" w:lineRule="auto"/>
        <w:jc w:val="both"/>
        <w:rPr>
          <w:color w:val="333333"/>
          <w:sz w:val="22"/>
          <w:szCs w:val="22"/>
          <w:shd w:val="clear" w:color="auto" w:fill="FFFFFF"/>
        </w:rPr>
      </w:pPr>
    </w:p>
    <w:p w:rsidR="00853FBF" w:rsidRPr="001C751D" w:rsidRDefault="00853FBF" w:rsidP="00853FBF">
      <w:pPr>
        <w:pStyle w:val="NormalWeb"/>
        <w:shd w:val="clear" w:color="auto" w:fill="FFFFFF"/>
        <w:spacing w:before="0" w:beforeAutospacing="0" w:after="150" w:afterAutospacing="0" w:line="360" w:lineRule="auto"/>
        <w:jc w:val="both"/>
        <w:rPr>
          <w:color w:val="333333"/>
          <w:sz w:val="22"/>
          <w:szCs w:val="22"/>
          <w:shd w:val="clear" w:color="auto" w:fill="FFFFFF"/>
        </w:rPr>
      </w:pPr>
    </w:p>
    <w:p w:rsidR="006A57B8" w:rsidRPr="001C751D" w:rsidRDefault="00075310" w:rsidP="00774535">
      <w:pPr>
        <w:pStyle w:val="NormalWeb"/>
        <w:shd w:val="clear" w:color="auto" w:fill="FFFFFF"/>
        <w:spacing w:before="0" w:beforeAutospacing="0" w:after="150" w:afterAutospacing="0" w:line="360" w:lineRule="auto"/>
        <w:jc w:val="both"/>
        <w:outlineLvl w:val="0"/>
      </w:pPr>
      <w:bookmarkStart w:id="12" w:name="_Toc2094818"/>
      <w:r w:rsidRPr="001C751D">
        <w:rPr>
          <w:b/>
        </w:rPr>
        <w:t>IV</w:t>
      </w:r>
      <w:r w:rsidR="00C54CC9" w:rsidRPr="001C751D">
        <w:rPr>
          <w:b/>
        </w:rPr>
        <w:t xml:space="preserve">. </w:t>
      </w:r>
      <w:r w:rsidR="00F55D3C" w:rsidRPr="001C751D">
        <w:rPr>
          <w:b/>
        </w:rPr>
        <w:t>ALARMANTE AUMENTO NO PERCENTUAL</w:t>
      </w:r>
      <w:r w:rsidR="00853FBF" w:rsidRPr="001C751D">
        <w:rPr>
          <w:b/>
        </w:rPr>
        <w:t xml:space="preserve"> DO </w:t>
      </w:r>
      <w:r w:rsidR="006C6261" w:rsidRPr="001C751D">
        <w:rPr>
          <w:b/>
        </w:rPr>
        <w:t xml:space="preserve">ÍNDICE </w:t>
      </w:r>
      <w:r w:rsidR="00D6134C" w:rsidRPr="001C751D">
        <w:rPr>
          <w:b/>
        </w:rPr>
        <w:t>DA VIOLÊNCIA</w:t>
      </w:r>
      <w:r w:rsidR="00994126" w:rsidRPr="001C751D">
        <w:rPr>
          <w:b/>
        </w:rPr>
        <w:t xml:space="preserve"> </w:t>
      </w:r>
      <w:r w:rsidR="00F55D3C" w:rsidRPr="001C751D">
        <w:rPr>
          <w:b/>
        </w:rPr>
        <w:t>EM</w:t>
      </w:r>
      <w:r w:rsidR="00994126" w:rsidRPr="001C751D">
        <w:rPr>
          <w:b/>
        </w:rPr>
        <w:t xml:space="preserve"> </w:t>
      </w:r>
      <w:r w:rsidR="0019469A" w:rsidRPr="001C751D">
        <w:rPr>
          <w:b/>
        </w:rPr>
        <w:t>CRIMES DE PROXIMIDAD</w:t>
      </w:r>
      <w:r w:rsidR="00994126" w:rsidRPr="001C751D">
        <w:rPr>
          <w:b/>
        </w:rPr>
        <w:t>E:</w:t>
      </w:r>
      <w:r w:rsidR="0019469A" w:rsidRPr="001C751D">
        <w:rPr>
          <w:b/>
        </w:rPr>
        <w:t xml:space="preserve"> </w:t>
      </w:r>
      <w:r w:rsidR="00540848" w:rsidRPr="001C751D">
        <w:rPr>
          <w:b/>
        </w:rPr>
        <w:t>VITÍ</w:t>
      </w:r>
      <w:r w:rsidR="00994126" w:rsidRPr="001C751D">
        <w:rPr>
          <w:b/>
        </w:rPr>
        <w:t>MAS DO SEXO FEMININO</w:t>
      </w:r>
      <w:bookmarkEnd w:id="12"/>
    </w:p>
    <w:p w:rsidR="00C54CC9" w:rsidRPr="001C751D" w:rsidRDefault="00C54CC9" w:rsidP="00853FBF">
      <w:pPr>
        <w:pStyle w:val="NormalWeb"/>
        <w:shd w:val="clear" w:color="auto" w:fill="FFFFFF"/>
        <w:spacing w:before="0" w:beforeAutospacing="0" w:after="150" w:afterAutospacing="0" w:line="360" w:lineRule="auto"/>
        <w:jc w:val="both"/>
      </w:pPr>
    </w:p>
    <w:p w:rsidR="00A77CF7" w:rsidRPr="001C751D" w:rsidRDefault="00853FBF" w:rsidP="00853FBF">
      <w:pPr>
        <w:pStyle w:val="NormalWeb"/>
        <w:shd w:val="clear" w:color="auto" w:fill="FFFFFF"/>
        <w:spacing w:before="0" w:beforeAutospacing="0" w:after="150" w:afterAutospacing="0" w:line="360" w:lineRule="auto"/>
        <w:jc w:val="both"/>
        <w:rPr>
          <w:color w:val="000000" w:themeColor="text1"/>
        </w:rPr>
      </w:pPr>
      <w:r w:rsidRPr="001C751D">
        <w:tab/>
      </w:r>
      <w:r w:rsidR="00540848" w:rsidRPr="001C751D">
        <w:t xml:space="preserve">Conforme os autores </w:t>
      </w:r>
      <w:r w:rsidR="009C4CA9" w:rsidRPr="001C751D">
        <w:t xml:space="preserve">Martins </w:t>
      </w:r>
      <w:r w:rsidR="00540848" w:rsidRPr="001C751D">
        <w:t xml:space="preserve">e </w:t>
      </w:r>
      <w:r w:rsidR="009C4CA9" w:rsidRPr="001C751D">
        <w:t xml:space="preserve">Carvalho </w:t>
      </w:r>
      <w:r w:rsidR="00540848" w:rsidRPr="001C751D">
        <w:t>(</w:t>
      </w:r>
      <w:r w:rsidR="0070641C" w:rsidRPr="001C751D">
        <w:t>2016</w:t>
      </w:r>
      <w:r w:rsidR="00540848" w:rsidRPr="001C751D">
        <w:t xml:space="preserve">), </w:t>
      </w:r>
      <w:r w:rsidR="000E2618" w:rsidRPr="001C751D">
        <w:t>deve</w:t>
      </w:r>
      <w:r w:rsidR="00540848" w:rsidRPr="001C751D">
        <w:t>-se</w:t>
      </w:r>
      <w:r w:rsidR="000E2618" w:rsidRPr="001C751D">
        <w:t xml:space="preserve"> manter a separação dos crimes contra mulheres em relação de proximidade motivados por relações de gênero, </w:t>
      </w:r>
      <w:r w:rsidR="00540848" w:rsidRPr="001C751D">
        <w:t>deve-se também</w:t>
      </w:r>
      <w:r w:rsidR="000E2618" w:rsidRPr="001C751D">
        <w:t xml:space="preserve"> ter o cuida</w:t>
      </w:r>
      <w:r w:rsidR="00540848" w:rsidRPr="001C751D">
        <w:t>do em separar crimes passionais dos crimes de proximidade. O primeiro é</w:t>
      </w:r>
      <w:r w:rsidR="000E2618" w:rsidRPr="001C751D">
        <w:t xml:space="preserve"> cometido por parentes, </w:t>
      </w:r>
      <w:r w:rsidR="00540848" w:rsidRPr="001C751D">
        <w:t>maridos, namorados</w:t>
      </w:r>
      <w:r w:rsidR="000E2618" w:rsidRPr="001C751D">
        <w:t>, e por vizinhos</w:t>
      </w:r>
      <w:r w:rsidR="00540848" w:rsidRPr="001C751D">
        <w:t xml:space="preserve"> –</w:t>
      </w:r>
      <w:r w:rsidR="000E2618" w:rsidRPr="001C751D">
        <w:t xml:space="preserve"> como os rel</w:t>
      </w:r>
      <w:r w:rsidR="00540848" w:rsidRPr="001C751D">
        <w:t>acionados a violência doméstica</w:t>
      </w:r>
      <w:r w:rsidR="000E2618" w:rsidRPr="001C751D">
        <w:t>,</w:t>
      </w:r>
      <w:r w:rsidR="00540848" w:rsidRPr="001C751D">
        <w:t xml:space="preserve"> esses têm</w:t>
      </w:r>
      <w:r w:rsidR="000E2618" w:rsidRPr="001C751D">
        <w:t xml:space="preserve"> conotação passional</w:t>
      </w:r>
      <w:r w:rsidR="00540848" w:rsidRPr="001C751D">
        <w:t>,</w:t>
      </w:r>
      <w:r w:rsidR="000E2618" w:rsidRPr="001C751D">
        <w:t xml:space="preserve"> o mais explicito é o termo “lavar a honra”</w:t>
      </w:r>
      <w:r w:rsidR="00540848" w:rsidRPr="001C751D">
        <w:t>,</w:t>
      </w:r>
      <w:r w:rsidR="000E2618" w:rsidRPr="001C751D">
        <w:t xml:space="preserve"> tentando se furtar a punição justificando como traição conjugal </w:t>
      </w:r>
      <w:r w:rsidR="000A6ABD" w:rsidRPr="001C751D">
        <w:t>da mulher</w:t>
      </w:r>
      <w:r w:rsidR="00540848" w:rsidRPr="001C751D">
        <w:t>,</w:t>
      </w:r>
      <w:r w:rsidR="000A6ABD" w:rsidRPr="001C751D">
        <w:t xml:space="preserve"> sentimento de prop</w:t>
      </w:r>
      <w:r w:rsidR="00540848" w:rsidRPr="001C751D">
        <w:t xml:space="preserve">riedade muito comum no Brasil. </w:t>
      </w:r>
      <w:r w:rsidR="00540848" w:rsidRPr="001C751D">
        <w:rPr>
          <w:color w:val="000000" w:themeColor="text1"/>
        </w:rPr>
        <w:t>O</w:t>
      </w:r>
      <w:r w:rsidR="000A6ABD" w:rsidRPr="001C751D">
        <w:rPr>
          <w:color w:val="000000" w:themeColor="text1"/>
        </w:rPr>
        <w:t xml:space="preserve"> feminicí</w:t>
      </w:r>
      <w:r w:rsidR="00540848" w:rsidRPr="001C751D">
        <w:rPr>
          <w:color w:val="000000" w:themeColor="text1"/>
        </w:rPr>
        <w:t>dio</w:t>
      </w:r>
      <w:r w:rsidR="000A6ABD" w:rsidRPr="001C751D">
        <w:rPr>
          <w:color w:val="000000" w:themeColor="text1"/>
        </w:rPr>
        <w:t xml:space="preserve"> ainda se torna pior quando vizinhos são os algozes, pressupondo-se a proximidade pelo convívio cotidiano que pode gerar sentimentos de afeição às vezes </w:t>
      </w:r>
      <w:r w:rsidR="00540848" w:rsidRPr="001C751D">
        <w:rPr>
          <w:color w:val="000000" w:themeColor="text1"/>
        </w:rPr>
        <w:t>próximos daqueles do parentesco</w:t>
      </w:r>
      <w:r w:rsidR="000A6ABD" w:rsidRPr="001C751D">
        <w:rPr>
          <w:color w:val="000000" w:themeColor="text1"/>
        </w:rPr>
        <w:t>,</w:t>
      </w:r>
      <w:r w:rsidR="00540848" w:rsidRPr="001C751D">
        <w:rPr>
          <w:color w:val="000000" w:themeColor="text1"/>
        </w:rPr>
        <w:t xml:space="preserve"> </w:t>
      </w:r>
      <w:r w:rsidR="000A6ABD" w:rsidRPr="001C751D">
        <w:rPr>
          <w:color w:val="000000" w:themeColor="text1"/>
        </w:rPr>
        <w:t xml:space="preserve">o feminicídio é um assassinato praticado por homens contra mulheres com perfil de </w:t>
      </w:r>
      <w:r w:rsidR="00A77CF7" w:rsidRPr="001C751D">
        <w:rPr>
          <w:color w:val="000000" w:themeColor="text1"/>
        </w:rPr>
        <w:t>misoginia.</w:t>
      </w:r>
    </w:p>
    <w:p w:rsidR="00C97A10" w:rsidRPr="001C751D" w:rsidRDefault="00853FBF" w:rsidP="00853FBF">
      <w:pPr>
        <w:pStyle w:val="NormalWeb"/>
        <w:shd w:val="clear" w:color="auto" w:fill="FFFFFF"/>
        <w:spacing w:before="0" w:beforeAutospacing="0" w:after="150" w:afterAutospacing="0" w:line="360" w:lineRule="auto"/>
        <w:jc w:val="both"/>
        <w:rPr>
          <w:color w:val="000000" w:themeColor="text1"/>
        </w:rPr>
      </w:pPr>
      <w:r w:rsidRPr="001C751D">
        <w:rPr>
          <w:color w:val="000000" w:themeColor="text1"/>
        </w:rPr>
        <w:tab/>
      </w:r>
      <w:r w:rsidR="004F147C" w:rsidRPr="001C751D">
        <w:rPr>
          <w:color w:val="000000" w:themeColor="text1"/>
        </w:rPr>
        <w:t>Os autores ainda mencionam</w:t>
      </w:r>
      <w:r w:rsidR="009C4CA9" w:rsidRPr="001C751D">
        <w:rPr>
          <w:color w:val="000000" w:themeColor="text1"/>
        </w:rPr>
        <w:t xml:space="preserve"> a dificuldade</w:t>
      </w:r>
      <w:r w:rsidR="00A77CF7" w:rsidRPr="001C751D">
        <w:rPr>
          <w:color w:val="000000" w:themeColor="text1"/>
        </w:rPr>
        <w:t xml:space="preserve"> em distinguir os números de crimes de proximidade em relação </w:t>
      </w:r>
      <w:r w:rsidR="009C4CA9" w:rsidRPr="001C751D">
        <w:rPr>
          <w:color w:val="000000" w:themeColor="text1"/>
        </w:rPr>
        <w:t>as mulheres advêm</w:t>
      </w:r>
      <w:r w:rsidR="00A77CF7" w:rsidRPr="001C751D">
        <w:rPr>
          <w:color w:val="000000" w:themeColor="text1"/>
        </w:rPr>
        <w:t xml:space="preserve"> dessa difí</w:t>
      </w:r>
      <w:r w:rsidR="009C4CA9" w:rsidRPr="001C751D">
        <w:rPr>
          <w:color w:val="000000" w:themeColor="text1"/>
        </w:rPr>
        <w:t xml:space="preserve">cil separação entre passional e </w:t>
      </w:r>
      <w:r w:rsidR="00A77CF7" w:rsidRPr="001C751D">
        <w:rPr>
          <w:color w:val="000000" w:themeColor="text1"/>
        </w:rPr>
        <w:t>de proximidade</w:t>
      </w:r>
      <w:r w:rsidR="009C4CA9" w:rsidRPr="001C751D">
        <w:rPr>
          <w:color w:val="000000" w:themeColor="text1"/>
        </w:rPr>
        <w:t xml:space="preserve">. A </w:t>
      </w:r>
      <w:r w:rsidR="00A77CF7" w:rsidRPr="001C751D">
        <w:rPr>
          <w:color w:val="000000" w:themeColor="text1"/>
        </w:rPr>
        <w:t xml:space="preserve">gravidade é tamanha que </w:t>
      </w:r>
      <w:r w:rsidR="009C4CA9" w:rsidRPr="001C751D">
        <w:rPr>
          <w:color w:val="000000" w:themeColor="text1"/>
        </w:rPr>
        <w:t xml:space="preserve">se tornou um problema político de dimensões internacionais, </w:t>
      </w:r>
      <w:r w:rsidR="00A77CF7" w:rsidRPr="001C751D">
        <w:rPr>
          <w:color w:val="000000" w:themeColor="text1"/>
        </w:rPr>
        <w:t>em diversos países foram aprovadas leis que tipificam os crimes contra mulheres, denominadas geralm</w:t>
      </w:r>
      <w:r w:rsidR="009C4CA9" w:rsidRPr="001C751D">
        <w:rPr>
          <w:color w:val="000000" w:themeColor="text1"/>
        </w:rPr>
        <w:t xml:space="preserve">ente pelo vocábulo feminicídio. </w:t>
      </w:r>
      <w:r w:rsidR="00A77CF7" w:rsidRPr="001C751D">
        <w:rPr>
          <w:color w:val="000000" w:themeColor="text1"/>
        </w:rPr>
        <w:t xml:space="preserve">A legislação brasileira, </w:t>
      </w:r>
      <w:r w:rsidR="0070202B" w:rsidRPr="001C751D">
        <w:rPr>
          <w:color w:val="000000" w:themeColor="text1"/>
        </w:rPr>
        <w:t xml:space="preserve">com possíveis </w:t>
      </w:r>
      <w:r w:rsidR="00A77CF7" w:rsidRPr="001C751D">
        <w:rPr>
          <w:color w:val="000000" w:themeColor="text1"/>
        </w:rPr>
        <w:t xml:space="preserve">reflexos de políticas adotadas em outros países da América Latina, tem </w:t>
      </w:r>
      <w:r w:rsidR="0070202B" w:rsidRPr="001C751D">
        <w:rPr>
          <w:color w:val="000000" w:themeColor="text1"/>
        </w:rPr>
        <w:t>designado</w:t>
      </w:r>
      <w:r w:rsidR="00A77CF7" w:rsidRPr="001C751D">
        <w:rPr>
          <w:color w:val="000000" w:themeColor="text1"/>
        </w:rPr>
        <w:t xml:space="preserve"> princípios exclusivos para </w:t>
      </w:r>
      <w:r w:rsidR="0070202B" w:rsidRPr="001C751D">
        <w:rPr>
          <w:color w:val="000000" w:themeColor="text1"/>
        </w:rPr>
        <w:t>repreensão</w:t>
      </w:r>
      <w:r w:rsidR="00A77CF7" w:rsidRPr="001C751D">
        <w:rPr>
          <w:color w:val="000000" w:themeColor="text1"/>
        </w:rPr>
        <w:t xml:space="preserve"> desses crimes, outrora julgados, quase sempre, com base nas premissas dos crimes passionais, seguindo princípios legais nitidamente marcadas pela preponderância do pensamento machista e patriarcal. </w:t>
      </w:r>
    </w:p>
    <w:p w:rsidR="009C4CA9" w:rsidRPr="001C751D" w:rsidRDefault="00C97A10" w:rsidP="00853FBF">
      <w:pPr>
        <w:pStyle w:val="NormalWeb"/>
        <w:shd w:val="clear" w:color="auto" w:fill="FFFFFF"/>
        <w:spacing w:before="0" w:beforeAutospacing="0" w:after="150" w:afterAutospacing="0" w:line="360" w:lineRule="auto"/>
        <w:jc w:val="both"/>
        <w:rPr>
          <w:shd w:val="clear" w:color="auto" w:fill="FFFFFF"/>
        </w:rPr>
      </w:pPr>
      <w:r w:rsidRPr="001C751D">
        <w:rPr>
          <w:color w:val="000000" w:themeColor="text1"/>
        </w:rPr>
        <w:tab/>
      </w:r>
      <w:r w:rsidR="00A77CF7" w:rsidRPr="001C751D">
        <w:rPr>
          <w:color w:val="000000" w:themeColor="text1"/>
        </w:rPr>
        <w:t>A partir de meados dos anos 2000, o Congresso Nacional aprovou</w:t>
      </w:r>
      <w:r w:rsidR="009C4CA9" w:rsidRPr="001C751D">
        <w:rPr>
          <w:color w:val="000000" w:themeColor="text1"/>
        </w:rPr>
        <w:t xml:space="preserve"> duas legislações específicas, a primeira foi a</w:t>
      </w:r>
      <w:r w:rsidR="00A77CF7" w:rsidRPr="001C751D">
        <w:rPr>
          <w:color w:val="000000" w:themeColor="text1"/>
        </w:rPr>
        <w:t xml:space="preserve"> Lei nº 11.340, de 7 de agosto de 2006, sancionada pelo presidente </w:t>
      </w:r>
      <w:proofErr w:type="spellStart"/>
      <w:r w:rsidR="00A77CF7" w:rsidRPr="001C751D">
        <w:rPr>
          <w:color w:val="000000" w:themeColor="text1"/>
        </w:rPr>
        <w:t>Luis</w:t>
      </w:r>
      <w:proofErr w:type="spellEnd"/>
      <w:r w:rsidR="00A77CF7" w:rsidRPr="001C751D">
        <w:rPr>
          <w:color w:val="000000" w:themeColor="text1"/>
        </w:rPr>
        <w:t xml:space="preserve"> Inácio Lula da Silva, ficou conhecida como “Lei Maria da Penha”</w:t>
      </w:r>
      <w:r w:rsidR="009C4CA9" w:rsidRPr="001C751D">
        <w:rPr>
          <w:color w:val="000000" w:themeColor="text1"/>
        </w:rPr>
        <w:t>.</w:t>
      </w:r>
      <w:r w:rsidR="0070202B" w:rsidRPr="001C751D">
        <w:rPr>
          <w:color w:val="000000" w:themeColor="text1"/>
        </w:rPr>
        <w:t xml:space="preserve"> A presidenta Dilma Rousseff </w:t>
      </w:r>
      <w:r w:rsidR="009C4CA9" w:rsidRPr="001C751D">
        <w:rPr>
          <w:color w:val="000000" w:themeColor="text1"/>
        </w:rPr>
        <w:t xml:space="preserve">também </w:t>
      </w:r>
      <w:r w:rsidR="0070202B" w:rsidRPr="001C751D">
        <w:rPr>
          <w:color w:val="000000" w:themeColor="text1"/>
        </w:rPr>
        <w:t xml:space="preserve">contribuiu com a Lei do </w:t>
      </w:r>
      <w:r w:rsidR="00EB67CB" w:rsidRPr="001C751D">
        <w:rPr>
          <w:color w:val="000000" w:themeColor="text1"/>
        </w:rPr>
        <w:t>Feminicídio (</w:t>
      </w:r>
      <w:r w:rsidR="0070202B" w:rsidRPr="001C751D">
        <w:rPr>
          <w:color w:val="000000" w:themeColor="text1"/>
        </w:rPr>
        <w:t>13.104 de 09 de março de 2015)</w:t>
      </w:r>
      <w:r w:rsidR="0070202B" w:rsidRPr="001C751D">
        <w:rPr>
          <w:color w:val="000000" w:themeColor="text1"/>
          <w:shd w:val="clear" w:color="auto" w:fill="FFFFFF"/>
        </w:rPr>
        <w:t xml:space="preserve"> </w:t>
      </w:r>
      <w:r w:rsidR="00EB67CB" w:rsidRPr="001C751D">
        <w:rPr>
          <w:color w:val="000000" w:themeColor="text1"/>
          <w:shd w:val="clear" w:color="auto" w:fill="FFFFFF"/>
        </w:rPr>
        <w:t xml:space="preserve">alterando o artigo </w:t>
      </w:r>
      <w:r w:rsidR="0070202B" w:rsidRPr="001C751D">
        <w:rPr>
          <w:color w:val="000000" w:themeColor="text1"/>
          <w:shd w:val="clear" w:color="auto" w:fill="FFFFFF"/>
        </w:rPr>
        <w:t xml:space="preserve">o artigo </w:t>
      </w:r>
      <w:r w:rsidR="009C3B0B" w:rsidRPr="001C751D">
        <w:rPr>
          <w:color w:val="000000" w:themeColor="text1"/>
          <w:shd w:val="clear" w:color="auto" w:fill="FFFFFF"/>
        </w:rPr>
        <w:t>121 do</w:t>
      </w:r>
      <w:r w:rsidR="0070202B" w:rsidRPr="001C751D">
        <w:rPr>
          <w:color w:val="000000" w:themeColor="text1"/>
          <w:shd w:val="clear" w:color="auto" w:fill="FFFFFF"/>
        </w:rPr>
        <w:t xml:space="preserve"> Decreto-Lei </w:t>
      </w:r>
      <w:r w:rsidR="0070202B" w:rsidRPr="001C751D">
        <w:rPr>
          <w:shd w:val="clear" w:color="auto" w:fill="FFFFFF"/>
        </w:rPr>
        <w:t>no 2.848, de 7 de dezembro de 1940 – Código</w:t>
      </w:r>
      <w:r w:rsidR="00EB67CB" w:rsidRPr="001C751D">
        <w:rPr>
          <w:shd w:val="clear" w:color="auto" w:fill="FFFFFF"/>
        </w:rPr>
        <w:t xml:space="preserve"> Penal </w:t>
      </w:r>
      <w:r w:rsidR="0070202B" w:rsidRPr="001C751D">
        <w:rPr>
          <w:shd w:val="clear" w:color="auto" w:fill="FFFFFF"/>
        </w:rPr>
        <w:t xml:space="preserve">“para prever o feminicídio como circunstância qualificadora do crime de homicídio, e o </w:t>
      </w:r>
      <w:r w:rsidR="0070202B" w:rsidRPr="001C751D">
        <w:rPr>
          <w:shd w:val="clear" w:color="auto" w:fill="FFFFFF"/>
        </w:rPr>
        <w:lastRenderedPageBreak/>
        <w:t xml:space="preserve">art. 1º da Lei no 8.072, de 25 de julho de 1990, para incluir o feminicídio no rol dos crimes hediondos” (Presidência da República). </w:t>
      </w:r>
      <w:r w:rsidR="00EB67CB" w:rsidRPr="001C751D">
        <w:rPr>
          <w:shd w:val="clear" w:color="auto" w:fill="FFFFFF"/>
        </w:rPr>
        <w:t xml:space="preserve"> As duas leis não entram em conflito quanto aos seus </w:t>
      </w:r>
      <w:r w:rsidR="009C4CA9" w:rsidRPr="001C751D">
        <w:rPr>
          <w:shd w:val="clear" w:color="auto" w:fill="FFFFFF"/>
        </w:rPr>
        <w:t>princípios, entretanto</w:t>
      </w:r>
      <w:r w:rsidR="00EB67CB" w:rsidRPr="001C751D">
        <w:rPr>
          <w:shd w:val="clear" w:color="auto" w:fill="FFFFFF"/>
        </w:rPr>
        <w:t xml:space="preserve"> não são eficazes para inibir o aumento da violência contra as mulheres, o mesmo pode se dizer da aplicação de seus dispos</w:t>
      </w:r>
      <w:r w:rsidR="009C4CA9" w:rsidRPr="001C751D">
        <w:rPr>
          <w:shd w:val="clear" w:color="auto" w:fill="FFFFFF"/>
        </w:rPr>
        <w:t>itivos, igualmente sem eficácia, por razõe</w:t>
      </w:r>
      <w:r w:rsidR="00EB67CB" w:rsidRPr="001C751D">
        <w:rPr>
          <w:shd w:val="clear" w:color="auto" w:fill="FFFFFF"/>
        </w:rPr>
        <w:t xml:space="preserve">s </w:t>
      </w:r>
      <w:r w:rsidR="009C4CA9" w:rsidRPr="001C751D">
        <w:rPr>
          <w:shd w:val="clear" w:color="auto" w:fill="FFFFFF"/>
        </w:rPr>
        <w:t>a exemplificar são elas</w:t>
      </w:r>
      <w:r w:rsidR="00CA168D" w:rsidRPr="001C751D">
        <w:rPr>
          <w:shd w:val="clear" w:color="auto" w:fill="FFFFFF"/>
        </w:rPr>
        <w:t xml:space="preserve">: </w:t>
      </w:r>
      <w:r w:rsidR="00EB67CB" w:rsidRPr="001C751D">
        <w:rPr>
          <w:shd w:val="clear" w:color="auto" w:fill="FFFFFF"/>
        </w:rPr>
        <w:t xml:space="preserve">inquéritos policiais </w:t>
      </w:r>
      <w:r w:rsidR="00CA168D" w:rsidRPr="001C751D">
        <w:rPr>
          <w:shd w:val="clear" w:color="auto" w:fill="FFFFFF"/>
        </w:rPr>
        <w:t xml:space="preserve">montados em </w:t>
      </w:r>
      <w:r w:rsidR="009C4CA9" w:rsidRPr="001C751D">
        <w:rPr>
          <w:shd w:val="clear" w:color="auto" w:fill="FFFFFF"/>
        </w:rPr>
        <w:t>falhas de diversos segmentos</w:t>
      </w:r>
      <w:r w:rsidR="00CA168D" w:rsidRPr="001C751D">
        <w:rPr>
          <w:shd w:val="clear" w:color="auto" w:fill="FFFFFF"/>
        </w:rPr>
        <w:t>,</w:t>
      </w:r>
      <w:r w:rsidR="009C4CA9" w:rsidRPr="001C751D">
        <w:rPr>
          <w:shd w:val="clear" w:color="auto" w:fill="FFFFFF"/>
        </w:rPr>
        <w:t xml:space="preserve"> </w:t>
      </w:r>
      <w:r w:rsidR="00CA168D" w:rsidRPr="001C751D">
        <w:rPr>
          <w:shd w:val="clear" w:color="auto" w:fill="FFFFFF"/>
        </w:rPr>
        <w:t>e como consequência da piora</w:t>
      </w:r>
      <w:r w:rsidR="009C4CA9" w:rsidRPr="001C751D">
        <w:rPr>
          <w:shd w:val="clear" w:color="auto" w:fill="FFFFFF"/>
        </w:rPr>
        <w:t>,</w:t>
      </w:r>
      <w:r w:rsidR="00CA168D" w:rsidRPr="001C751D">
        <w:rPr>
          <w:shd w:val="clear" w:color="auto" w:fill="FFFFFF"/>
        </w:rPr>
        <w:t xml:space="preserve"> </w:t>
      </w:r>
      <w:r w:rsidR="00EB67CB" w:rsidRPr="001C751D">
        <w:rPr>
          <w:shd w:val="clear" w:color="auto" w:fill="FFFFFF"/>
        </w:rPr>
        <w:t xml:space="preserve">seguem para os Tribunais </w:t>
      </w:r>
      <w:r w:rsidR="009C4CA9" w:rsidRPr="001C751D">
        <w:rPr>
          <w:shd w:val="clear" w:color="auto" w:fill="FFFFFF"/>
        </w:rPr>
        <w:t xml:space="preserve">e ao chegarem lá </w:t>
      </w:r>
      <w:r w:rsidR="00CA168D" w:rsidRPr="001C751D">
        <w:rPr>
          <w:shd w:val="clear" w:color="auto" w:fill="FFFFFF"/>
        </w:rPr>
        <w:t xml:space="preserve">serão alvos de </w:t>
      </w:r>
      <w:r w:rsidR="00EB67CB" w:rsidRPr="001C751D">
        <w:rPr>
          <w:shd w:val="clear" w:color="auto" w:fill="FFFFFF"/>
        </w:rPr>
        <w:t>interpretações</w:t>
      </w:r>
      <w:r w:rsidR="009C4CA9" w:rsidRPr="001C751D">
        <w:rPr>
          <w:shd w:val="clear" w:color="auto" w:fill="FFFFFF"/>
        </w:rPr>
        <w:t xml:space="preserve"> diversas dos juízes, seguida</w:t>
      </w:r>
      <w:r w:rsidR="00EB67CB" w:rsidRPr="001C751D">
        <w:rPr>
          <w:shd w:val="clear" w:color="auto" w:fill="FFFFFF"/>
        </w:rPr>
        <w:t xml:space="preserve"> </w:t>
      </w:r>
      <w:r w:rsidR="009C4CA9" w:rsidRPr="001C751D">
        <w:rPr>
          <w:shd w:val="clear" w:color="auto" w:fill="FFFFFF"/>
        </w:rPr>
        <w:t>d</w:t>
      </w:r>
      <w:r w:rsidR="00EB67CB" w:rsidRPr="001C751D">
        <w:rPr>
          <w:shd w:val="clear" w:color="auto" w:fill="FFFFFF"/>
        </w:rPr>
        <w:t xml:space="preserve">a procissão de erros </w:t>
      </w:r>
      <w:r w:rsidR="009C4CA9" w:rsidRPr="001C751D">
        <w:rPr>
          <w:shd w:val="clear" w:color="auto" w:fill="FFFFFF"/>
        </w:rPr>
        <w:t>e interpretações</w:t>
      </w:r>
      <w:r w:rsidR="00DD3BF4" w:rsidRPr="001C751D">
        <w:rPr>
          <w:shd w:val="clear" w:color="auto" w:fill="FFFFFF"/>
        </w:rPr>
        <w:t>.</w:t>
      </w:r>
    </w:p>
    <w:p w:rsidR="009C4CA9" w:rsidRPr="001C751D" w:rsidRDefault="009C4CA9" w:rsidP="00853FBF">
      <w:pPr>
        <w:pStyle w:val="NormalWeb"/>
        <w:shd w:val="clear" w:color="auto" w:fill="FFFFFF"/>
        <w:spacing w:before="0" w:beforeAutospacing="0" w:after="150" w:afterAutospacing="0" w:line="360" w:lineRule="auto"/>
        <w:jc w:val="both"/>
        <w:rPr>
          <w:shd w:val="clear" w:color="auto" w:fill="FFFFFF"/>
        </w:rPr>
      </w:pPr>
      <w:r w:rsidRPr="001C751D">
        <w:rPr>
          <w:shd w:val="clear" w:color="auto" w:fill="FFFFFF"/>
        </w:rPr>
        <w:tab/>
      </w:r>
      <w:r w:rsidR="009C3B0B" w:rsidRPr="001C751D">
        <w:rPr>
          <w:shd w:val="clear" w:color="auto" w:fill="FFFFFF"/>
        </w:rPr>
        <w:t>Por fim, as pesquisas feitas em sítios especi</w:t>
      </w:r>
      <w:r w:rsidRPr="001C751D">
        <w:rPr>
          <w:shd w:val="clear" w:color="auto" w:fill="FFFFFF"/>
        </w:rPr>
        <w:t>alizados em direito na internet</w:t>
      </w:r>
      <w:r w:rsidR="009C3B0B" w:rsidRPr="001C751D">
        <w:rPr>
          <w:shd w:val="clear" w:color="auto" w:fill="FFFFFF"/>
        </w:rPr>
        <w:t>, como tamb</w:t>
      </w:r>
      <w:r w:rsidRPr="001C751D">
        <w:rPr>
          <w:shd w:val="clear" w:color="auto" w:fill="FFFFFF"/>
        </w:rPr>
        <w:t>ém aná</w:t>
      </w:r>
      <w:r w:rsidR="009C3B0B" w:rsidRPr="001C751D">
        <w:rPr>
          <w:shd w:val="clear" w:color="auto" w:fill="FFFFFF"/>
        </w:rPr>
        <w:t>lises de pessoas estudiosas</w:t>
      </w:r>
      <w:r w:rsidR="00994126" w:rsidRPr="001C751D">
        <w:rPr>
          <w:shd w:val="clear" w:color="auto" w:fill="FFFFFF"/>
        </w:rPr>
        <w:t xml:space="preserve"> </w:t>
      </w:r>
      <w:r w:rsidRPr="001C751D">
        <w:rPr>
          <w:shd w:val="clear" w:color="auto" w:fill="FFFFFF"/>
        </w:rPr>
        <w:t>a confusão feita entre essas duas faces criminal demonstra</w:t>
      </w:r>
      <w:r w:rsidR="00994126" w:rsidRPr="001C751D">
        <w:rPr>
          <w:shd w:val="clear" w:color="auto" w:fill="FFFFFF"/>
        </w:rPr>
        <w:t xml:space="preserve"> o crime </w:t>
      </w:r>
      <w:r w:rsidRPr="001C751D">
        <w:rPr>
          <w:shd w:val="clear" w:color="auto" w:fill="FFFFFF"/>
        </w:rPr>
        <w:t xml:space="preserve">passional </w:t>
      </w:r>
      <w:r w:rsidR="00CA168D" w:rsidRPr="001C751D">
        <w:rPr>
          <w:shd w:val="clear" w:color="auto" w:fill="FFFFFF"/>
        </w:rPr>
        <w:t>confundindo-se com o crime de proximidade</w:t>
      </w:r>
      <w:r w:rsidRPr="001C751D">
        <w:rPr>
          <w:shd w:val="clear" w:color="auto" w:fill="FFFFFF"/>
        </w:rPr>
        <w:t>. Assim, torna-se</w:t>
      </w:r>
      <w:r w:rsidR="00CA168D" w:rsidRPr="001C751D">
        <w:rPr>
          <w:shd w:val="clear" w:color="auto" w:fill="FFFFFF"/>
        </w:rPr>
        <w:t xml:space="preserve"> difícil a verificação d</w:t>
      </w:r>
      <w:r w:rsidR="00994126" w:rsidRPr="001C751D">
        <w:rPr>
          <w:shd w:val="clear" w:color="auto" w:fill="FFFFFF"/>
        </w:rPr>
        <w:t xml:space="preserve">essa </w:t>
      </w:r>
      <w:r w:rsidR="00CA168D" w:rsidRPr="001C751D">
        <w:rPr>
          <w:shd w:val="clear" w:color="auto" w:fill="FFFFFF"/>
        </w:rPr>
        <w:t>disparidade em estatísticas</w:t>
      </w:r>
      <w:r w:rsidR="00DD3BF4" w:rsidRPr="001C751D">
        <w:rPr>
          <w:shd w:val="clear" w:color="auto" w:fill="FFFFFF"/>
        </w:rPr>
        <w:t xml:space="preserve"> de mortos e feridos, </w:t>
      </w:r>
      <w:r w:rsidR="00CA168D" w:rsidRPr="001C751D">
        <w:rPr>
          <w:shd w:val="clear" w:color="auto" w:fill="FFFFFF"/>
        </w:rPr>
        <w:t xml:space="preserve">as mulheres em </w:t>
      </w:r>
      <w:r w:rsidR="00DD3BF4" w:rsidRPr="001C751D">
        <w:rPr>
          <w:shd w:val="clear" w:color="auto" w:fill="FFFFFF"/>
        </w:rPr>
        <w:t xml:space="preserve">contingente </w:t>
      </w:r>
      <w:r w:rsidRPr="001C751D">
        <w:rPr>
          <w:shd w:val="clear" w:color="auto" w:fill="FFFFFF"/>
        </w:rPr>
        <w:t>despontam como</w:t>
      </w:r>
      <w:r w:rsidR="00994126" w:rsidRPr="001C751D">
        <w:rPr>
          <w:shd w:val="clear" w:color="auto" w:fill="FFFFFF"/>
        </w:rPr>
        <w:t xml:space="preserve"> </w:t>
      </w:r>
      <w:r w:rsidR="00DD3BF4" w:rsidRPr="001C751D">
        <w:rPr>
          <w:shd w:val="clear" w:color="auto" w:fill="FFFFFF"/>
        </w:rPr>
        <w:t>as maiores vítimas</w:t>
      </w:r>
      <w:r w:rsidR="00CA168D" w:rsidRPr="001C751D">
        <w:rPr>
          <w:shd w:val="clear" w:color="auto" w:fill="FFFFFF"/>
        </w:rPr>
        <w:t xml:space="preserve"> </w:t>
      </w:r>
      <w:r w:rsidR="00DD3BF4" w:rsidRPr="001C751D">
        <w:rPr>
          <w:shd w:val="clear" w:color="auto" w:fill="FFFFFF"/>
        </w:rPr>
        <w:t xml:space="preserve">em comparação com </w:t>
      </w:r>
      <w:r w:rsidR="00CA168D" w:rsidRPr="001C751D">
        <w:rPr>
          <w:shd w:val="clear" w:color="auto" w:fill="FFFFFF"/>
        </w:rPr>
        <w:t xml:space="preserve">os homens </w:t>
      </w:r>
      <w:r w:rsidRPr="001C751D">
        <w:rPr>
          <w:shd w:val="clear" w:color="auto" w:fill="FFFFFF"/>
        </w:rPr>
        <w:t>dessa</w:t>
      </w:r>
      <w:r w:rsidR="00DD3BF4" w:rsidRPr="001C751D">
        <w:rPr>
          <w:shd w:val="clear" w:color="auto" w:fill="FFFFFF"/>
        </w:rPr>
        <w:t xml:space="preserve"> tipologia penal</w:t>
      </w:r>
      <w:r w:rsidR="00994126" w:rsidRPr="001C751D">
        <w:rPr>
          <w:shd w:val="clear" w:color="auto" w:fill="FFFFFF"/>
        </w:rPr>
        <w:t xml:space="preserve">, qual seja, </w:t>
      </w:r>
      <w:r w:rsidR="00DD3BF4" w:rsidRPr="001C751D">
        <w:rPr>
          <w:shd w:val="clear" w:color="auto" w:fill="FFFFFF"/>
        </w:rPr>
        <w:t xml:space="preserve">o crime de </w:t>
      </w:r>
      <w:r w:rsidR="00BF607A" w:rsidRPr="001C751D">
        <w:rPr>
          <w:shd w:val="clear" w:color="auto" w:fill="FFFFFF"/>
        </w:rPr>
        <w:t xml:space="preserve">proximidade. </w:t>
      </w:r>
    </w:p>
    <w:p w:rsidR="00994126" w:rsidRPr="001C751D" w:rsidRDefault="009C4CA9" w:rsidP="00853FBF">
      <w:pPr>
        <w:pStyle w:val="NormalWeb"/>
        <w:shd w:val="clear" w:color="auto" w:fill="FFFFFF"/>
        <w:spacing w:before="0" w:beforeAutospacing="0" w:after="150" w:afterAutospacing="0" w:line="360" w:lineRule="auto"/>
        <w:jc w:val="both"/>
      </w:pPr>
      <w:r w:rsidRPr="001C751D">
        <w:rPr>
          <w:shd w:val="clear" w:color="auto" w:fill="FFFFFF"/>
        </w:rPr>
        <w:tab/>
      </w:r>
      <w:r w:rsidR="00BF607A" w:rsidRPr="001C751D">
        <w:rPr>
          <w:shd w:val="clear" w:color="auto" w:fill="FFFFFF"/>
        </w:rPr>
        <w:t xml:space="preserve">Vejamos </w:t>
      </w:r>
      <w:r w:rsidRPr="001C751D">
        <w:rPr>
          <w:shd w:val="clear" w:color="auto" w:fill="FFFFFF"/>
        </w:rPr>
        <w:t>o noticiário</w:t>
      </w:r>
      <w:r w:rsidR="00BF607A" w:rsidRPr="001C751D">
        <w:rPr>
          <w:shd w:val="clear" w:color="auto" w:fill="FFFFFF"/>
        </w:rPr>
        <w:t xml:space="preserve"> do G1</w:t>
      </w:r>
      <w:r w:rsidR="00994126" w:rsidRPr="001C751D">
        <w:rPr>
          <w:shd w:val="clear" w:color="auto" w:fill="FFFFFF"/>
        </w:rPr>
        <w:t xml:space="preserve"> do mês janeiro de </w:t>
      </w:r>
      <w:r w:rsidR="00D21D3C" w:rsidRPr="001C751D">
        <w:rPr>
          <w:shd w:val="clear" w:color="auto" w:fill="FFFFFF"/>
        </w:rPr>
        <w:t>2019, onde foi apresentada</w:t>
      </w:r>
      <w:r w:rsidR="00994126" w:rsidRPr="001C751D">
        <w:rPr>
          <w:shd w:val="clear" w:color="auto" w:fill="FFFFFF"/>
        </w:rPr>
        <w:t xml:space="preserve"> as contas do crime </w:t>
      </w:r>
      <w:r w:rsidR="00D21D3C" w:rsidRPr="001C751D">
        <w:rPr>
          <w:shd w:val="clear" w:color="auto" w:fill="FFFFFF"/>
        </w:rPr>
        <w:t>do</w:t>
      </w:r>
      <w:r w:rsidR="00994126" w:rsidRPr="001C751D">
        <w:rPr>
          <w:shd w:val="clear" w:color="auto" w:fill="FFFFFF"/>
        </w:rPr>
        <w:t xml:space="preserve"> ano de 2018</w:t>
      </w:r>
      <w:r w:rsidRPr="001C751D">
        <w:rPr>
          <w:shd w:val="clear" w:color="auto" w:fill="FFFFFF"/>
        </w:rPr>
        <w:t>, o</w:t>
      </w:r>
      <w:r w:rsidR="00D21D3C" w:rsidRPr="001C751D">
        <w:rPr>
          <w:shd w:val="clear" w:color="auto" w:fill="FFFFFF"/>
        </w:rPr>
        <w:t xml:space="preserve"> Ministério Público do Paraná (MP-PR) apre</w:t>
      </w:r>
      <w:r w:rsidRPr="001C751D">
        <w:rPr>
          <w:shd w:val="clear" w:color="auto" w:fill="FFFFFF"/>
        </w:rPr>
        <w:t xml:space="preserve">sentou 131 denúncias à justiça </w:t>
      </w:r>
      <w:r w:rsidR="00D21D3C" w:rsidRPr="001C751D">
        <w:rPr>
          <w:shd w:val="clear" w:color="auto" w:fill="FFFFFF"/>
        </w:rPr>
        <w:t>de feminicídio ou tentativas de homicídios contra mulheres apenas por serem do sexo feminino</w:t>
      </w:r>
      <w:r w:rsidR="00A93877" w:rsidRPr="001C751D">
        <w:rPr>
          <w:shd w:val="clear" w:color="auto" w:fill="FFFFFF"/>
        </w:rPr>
        <w:t>. Conforme relata a promotora de justiça Ana Carolina Pinto Franceschi, a Lei do feminicídio entrou em vigor em 2015 e prevê condenação que vai de 12 a 30 anos de prisão para homicídios contra mulheres por motivação de gênero. Apesar de lançar luz as trevas desse problema</w:t>
      </w:r>
      <w:r w:rsidR="002C4349" w:rsidRPr="001C751D">
        <w:rPr>
          <w:shd w:val="clear" w:color="auto" w:fill="FFFFFF"/>
        </w:rPr>
        <w:t>,</w:t>
      </w:r>
      <w:r w:rsidR="00A93877" w:rsidRPr="001C751D">
        <w:rPr>
          <w:shd w:val="clear" w:color="auto" w:fill="FFFFFF"/>
        </w:rPr>
        <w:t xml:space="preserve"> diz a citada promotora acredita que a implementação de Leis mais severas não será suficiente para conter esse número crescente massacre de mulheres </w:t>
      </w:r>
      <w:r w:rsidR="00F55D3C" w:rsidRPr="001C751D">
        <w:rPr>
          <w:shd w:val="clear" w:color="auto" w:fill="FFFFFF"/>
        </w:rPr>
        <w:t>feminicídio</w:t>
      </w:r>
      <w:r w:rsidR="004456E3" w:rsidRPr="001C751D">
        <w:rPr>
          <w:rStyle w:val="Refdenotaderodap"/>
          <w:shd w:val="clear" w:color="auto" w:fill="FFFFFF"/>
        </w:rPr>
        <w:footnoteReference w:id="6"/>
      </w:r>
      <w:r w:rsidR="00F55D3C" w:rsidRPr="001C751D">
        <w:rPr>
          <w:shd w:val="clear" w:color="auto" w:fill="FFFFFF"/>
        </w:rPr>
        <w:t>.</w:t>
      </w:r>
    </w:p>
    <w:p w:rsidR="00AB20A6" w:rsidRPr="001C751D" w:rsidRDefault="00853FBF" w:rsidP="00853FBF">
      <w:pPr>
        <w:spacing w:line="360" w:lineRule="auto"/>
        <w:jc w:val="both"/>
        <w:rPr>
          <w:rFonts w:ascii="Times New Roman" w:hAnsi="Times New Roman"/>
          <w:sz w:val="24"/>
          <w:szCs w:val="24"/>
        </w:rPr>
      </w:pPr>
      <w:r w:rsidRPr="001C751D">
        <w:rPr>
          <w:rFonts w:ascii="Times New Roman" w:hAnsi="Times New Roman"/>
          <w:sz w:val="24"/>
          <w:szCs w:val="24"/>
          <w:shd w:val="clear" w:color="auto" w:fill="FFFFFF"/>
        </w:rPr>
        <w:tab/>
      </w:r>
      <w:r w:rsidR="00183B64" w:rsidRPr="001C751D">
        <w:rPr>
          <w:rFonts w:ascii="Times New Roman" w:hAnsi="Times New Roman"/>
          <w:sz w:val="24"/>
          <w:szCs w:val="24"/>
          <w:shd w:val="clear" w:color="auto" w:fill="FFFFFF"/>
        </w:rPr>
        <w:t>Segundo</w:t>
      </w:r>
      <w:r w:rsidR="00E2015B" w:rsidRPr="001C751D">
        <w:rPr>
          <w:rFonts w:ascii="Times New Roman" w:hAnsi="Times New Roman"/>
          <w:sz w:val="24"/>
          <w:szCs w:val="24"/>
          <w:shd w:val="clear" w:color="auto" w:fill="FFFFFF"/>
        </w:rPr>
        <w:t xml:space="preserve"> </w:t>
      </w:r>
      <w:r w:rsidR="00183B64" w:rsidRPr="001C751D">
        <w:rPr>
          <w:rFonts w:ascii="Times New Roman" w:hAnsi="Times New Roman"/>
          <w:sz w:val="24"/>
          <w:szCs w:val="24"/>
          <w:shd w:val="clear" w:color="auto" w:fill="FFFFFF"/>
        </w:rPr>
        <w:t>conselho Nacional de justiça (CNJ)</w:t>
      </w:r>
      <w:r w:rsidR="00AB20A6" w:rsidRPr="001C751D">
        <w:rPr>
          <w:rFonts w:ascii="Times New Roman" w:hAnsi="Times New Roman"/>
          <w:sz w:val="24"/>
          <w:szCs w:val="24"/>
          <w:shd w:val="clear" w:color="auto" w:fill="FFFFFF"/>
        </w:rPr>
        <w:t>,</w:t>
      </w:r>
      <w:r w:rsidR="00183B64" w:rsidRPr="001C751D">
        <w:rPr>
          <w:rFonts w:ascii="Times New Roman" w:hAnsi="Times New Roman"/>
          <w:sz w:val="24"/>
          <w:szCs w:val="24"/>
          <w:shd w:val="clear" w:color="auto" w:fill="FFFFFF"/>
        </w:rPr>
        <w:t xml:space="preserve"> </w:t>
      </w:r>
      <w:r w:rsidR="00E2015B" w:rsidRPr="001C751D">
        <w:rPr>
          <w:rFonts w:ascii="Times New Roman" w:hAnsi="Times New Roman"/>
          <w:sz w:val="24"/>
          <w:szCs w:val="24"/>
          <w:shd w:val="clear" w:color="auto" w:fill="FFFFFF"/>
        </w:rPr>
        <w:t xml:space="preserve">os direitos e proteção as mulheres ficaram ainda mais definidos após a </w:t>
      </w:r>
      <w:r w:rsidR="00E2015B" w:rsidRPr="001C751D">
        <w:rPr>
          <w:rFonts w:ascii="Times New Roman" w:hAnsi="Times New Roman"/>
          <w:sz w:val="24"/>
          <w:szCs w:val="24"/>
        </w:rPr>
        <w:t>Convenção Interamericana para Prevenir, Punir e Erradicar a Violência Contra a Mulher "Convenção de Belém do Pará" (1994</w:t>
      </w:r>
      <w:r w:rsidR="009C4CA9" w:rsidRPr="001C751D">
        <w:rPr>
          <w:rFonts w:ascii="Times New Roman" w:hAnsi="Times New Roman"/>
          <w:sz w:val="24"/>
          <w:szCs w:val="24"/>
        </w:rPr>
        <w:t>). C</w:t>
      </w:r>
      <w:r w:rsidR="00D32B79" w:rsidRPr="001C751D">
        <w:rPr>
          <w:rFonts w:ascii="Times New Roman" w:hAnsi="Times New Roman"/>
          <w:sz w:val="24"/>
          <w:szCs w:val="24"/>
          <w:shd w:val="clear" w:color="auto" w:fill="FFFFFF"/>
        </w:rPr>
        <w:t>onsidera</w:t>
      </w:r>
      <w:r w:rsidR="00AB20A6" w:rsidRPr="001C751D">
        <w:rPr>
          <w:rFonts w:ascii="Times New Roman" w:hAnsi="Times New Roman"/>
          <w:sz w:val="24"/>
          <w:szCs w:val="24"/>
          <w:shd w:val="clear" w:color="auto" w:fill="FFFFFF"/>
        </w:rPr>
        <w:t xml:space="preserve"> violência contra a mulher como sendo:</w:t>
      </w:r>
      <w:r w:rsidR="00AB20A6" w:rsidRPr="001C751D">
        <w:rPr>
          <w:rFonts w:ascii="Times New Roman" w:hAnsi="Times New Roman"/>
          <w:sz w:val="24"/>
          <w:szCs w:val="24"/>
        </w:rPr>
        <w:t xml:space="preserve"> </w:t>
      </w:r>
    </w:p>
    <w:p w:rsidR="008C2C94" w:rsidRPr="001C751D" w:rsidRDefault="00AB20A6" w:rsidP="009C4CA9">
      <w:pPr>
        <w:spacing w:line="240" w:lineRule="auto"/>
        <w:ind w:left="2124"/>
        <w:jc w:val="both"/>
        <w:rPr>
          <w:rFonts w:ascii="Times New Roman" w:hAnsi="Times New Roman"/>
          <w:sz w:val="20"/>
          <w:szCs w:val="20"/>
          <w:shd w:val="clear" w:color="auto" w:fill="FFFFFF"/>
        </w:rPr>
      </w:pPr>
      <w:r w:rsidRPr="001C751D">
        <w:rPr>
          <w:rFonts w:ascii="Times New Roman" w:hAnsi="Times New Roman"/>
          <w:sz w:val="20"/>
          <w:szCs w:val="20"/>
        </w:rPr>
        <w:t>Art.1ºPara os efeitos desta Convenção devem-se entender por violência contra a mulher qualquer ação ou conduta, baseada no gênero, que cause morte, dano ou sofrimento físico, sexual ou psicológico à mulher, tanto no âmbito público como no privado.</w:t>
      </w:r>
      <w:r w:rsidR="008C2C94" w:rsidRPr="001C751D">
        <w:rPr>
          <w:rFonts w:ascii="Times New Roman" w:hAnsi="Times New Roman"/>
          <w:sz w:val="20"/>
          <w:szCs w:val="20"/>
          <w:shd w:val="clear" w:color="auto" w:fill="FFFFFF"/>
        </w:rPr>
        <w:t xml:space="preserve"> </w:t>
      </w:r>
    </w:p>
    <w:p w:rsidR="00E2015B" w:rsidRPr="001C751D" w:rsidRDefault="00AB20A6" w:rsidP="008C2C94">
      <w:pPr>
        <w:spacing w:line="240" w:lineRule="auto"/>
        <w:ind w:left="2124"/>
        <w:jc w:val="both"/>
        <w:rPr>
          <w:rFonts w:ascii="Times New Roman" w:hAnsi="Times New Roman"/>
          <w:sz w:val="20"/>
          <w:szCs w:val="20"/>
        </w:rPr>
      </w:pPr>
      <w:r w:rsidRPr="001C751D">
        <w:rPr>
          <w:rFonts w:ascii="Times New Roman" w:hAnsi="Times New Roman"/>
          <w:sz w:val="20"/>
          <w:szCs w:val="20"/>
        </w:rPr>
        <w:t xml:space="preserve">Artigo 2º Entender-se-á que violência contra a mulher inclui violência física, sexual e psicológica: </w:t>
      </w:r>
      <w:r w:rsidR="008C2C94" w:rsidRPr="001C751D">
        <w:rPr>
          <w:rFonts w:ascii="Times New Roman" w:hAnsi="Times New Roman"/>
          <w:sz w:val="20"/>
          <w:szCs w:val="20"/>
        </w:rPr>
        <w:t xml:space="preserve">1- </w:t>
      </w:r>
      <w:r w:rsidRPr="001C751D">
        <w:rPr>
          <w:rFonts w:ascii="Times New Roman" w:hAnsi="Times New Roman"/>
          <w:sz w:val="20"/>
          <w:szCs w:val="20"/>
        </w:rPr>
        <w:t xml:space="preserve">que tenha ocorrido dentro da família ou unidade doméstica ou em qualquer outra relação interpessoal, em que o agressor conviva ou haja convivido no mesmo domicílio que a mulher e que compreende, entre outros, estupro, violação, </w:t>
      </w:r>
      <w:r w:rsidRPr="001C751D">
        <w:rPr>
          <w:rFonts w:ascii="Times New Roman" w:hAnsi="Times New Roman"/>
          <w:sz w:val="20"/>
          <w:szCs w:val="20"/>
        </w:rPr>
        <w:lastRenderedPageBreak/>
        <w:t>maus-tratos e abuso sexual:</w:t>
      </w:r>
      <w:r w:rsidR="008C2C94" w:rsidRPr="001C751D">
        <w:rPr>
          <w:rFonts w:ascii="Times New Roman" w:hAnsi="Times New Roman"/>
          <w:sz w:val="20"/>
          <w:szCs w:val="20"/>
        </w:rPr>
        <w:t xml:space="preserve"> 2- </w:t>
      </w:r>
      <w:r w:rsidRPr="001C751D">
        <w:rPr>
          <w:rFonts w:ascii="Times New Roman" w:hAnsi="Times New Roman"/>
          <w:sz w:val="20"/>
          <w:szCs w:val="20"/>
        </w:rPr>
        <w:t>que tenha ocorrido na comunidade e seja perpetrada por qualquer pessoa e que compreende, entre outros, violação, abuso sexual, tortura, maus tratos de pessoas, tráfico de mulheres, prostituição forçada, sequestro e assédio sexual no lugar de trabalho, bem como em instituições educacionais, estabelecimentos de saúde ou qualquer outro lugar, e</w:t>
      </w:r>
      <w:r w:rsidR="008C2C94" w:rsidRPr="001C751D">
        <w:rPr>
          <w:rFonts w:ascii="Times New Roman" w:hAnsi="Times New Roman"/>
          <w:sz w:val="20"/>
          <w:szCs w:val="20"/>
        </w:rPr>
        <w:t xml:space="preserve"> </w:t>
      </w:r>
      <w:r w:rsidR="00E2015B" w:rsidRPr="001C751D">
        <w:rPr>
          <w:rFonts w:ascii="Times New Roman" w:hAnsi="Times New Roman"/>
          <w:sz w:val="20"/>
          <w:szCs w:val="20"/>
        </w:rPr>
        <w:t>que seja perpetrada ou tolerada pelo Estado ou seus agentes, onde quer que ocorra</w:t>
      </w:r>
      <w:r w:rsidR="00FE5A81" w:rsidRPr="001C751D">
        <w:rPr>
          <w:rFonts w:ascii="Times New Roman" w:hAnsi="Times New Roman"/>
          <w:sz w:val="20"/>
          <w:szCs w:val="20"/>
        </w:rPr>
        <w:t xml:space="preserve"> (CNJ, </w:t>
      </w:r>
      <w:r w:rsidR="00FE5A81" w:rsidRPr="001C751D">
        <w:rPr>
          <w:rFonts w:ascii="Times New Roman" w:eastAsia="Times New Roman" w:hAnsi="Times New Roman"/>
          <w:sz w:val="20"/>
          <w:szCs w:val="24"/>
          <w:lang w:eastAsia="pt-BR"/>
        </w:rPr>
        <w:t>CNJ, art. 1° e 2°, 2015)</w:t>
      </w:r>
      <w:r w:rsidR="00E2015B" w:rsidRPr="001C751D">
        <w:rPr>
          <w:rFonts w:ascii="Times New Roman" w:hAnsi="Times New Roman"/>
          <w:sz w:val="20"/>
          <w:szCs w:val="20"/>
        </w:rPr>
        <w:t>.</w:t>
      </w:r>
    </w:p>
    <w:p w:rsidR="006009A0" w:rsidRPr="001C751D" w:rsidRDefault="006009A0" w:rsidP="00E2015B">
      <w:pPr>
        <w:pStyle w:val="PargrafodaLista"/>
        <w:ind w:left="2484"/>
        <w:jc w:val="both"/>
        <w:rPr>
          <w:rFonts w:ascii="Times New Roman" w:hAnsi="Times New Roman"/>
        </w:rPr>
      </w:pPr>
    </w:p>
    <w:p w:rsidR="00E2015B" w:rsidRPr="001C751D" w:rsidRDefault="009C4CA9" w:rsidP="008C2C94">
      <w:pPr>
        <w:spacing w:line="360" w:lineRule="auto"/>
        <w:jc w:val="both"/>
        <w:rPr>
          <w:rFonts w:ascii="Times New Roman" w:hAnsi="Times New Roman"/>
          <w:sz w:val="24"/>
          <w:szCs w:val="24"/>
        </w:rPr>
      </w:pPr>
      <w:r w:rsidRPr="001C751D">
        <w:rPr>
          <w:rFonts w:ascii="Times New Roman" w:hAnsi="Times New Roman"/>
          <w:sz w:val="24"/>
          <w:szCs w:val="24"/>
        </w:rPr>
        <w:tab/>
      </w:r>
      <w:r w:rsidR="00494167" w:rsidRPr="001C751D">
        <w:rPr>
          <w:rFonts w:ascii="Times New Roman" w:hAnsi="Times New Roman"/>
          <w:sz w:val="24"/>
          <w:szCs w:val="24"/>
        </w:rPr>
        <w:t xml:space="preserve">Por </w:t>
      </w:r>
      <w:r w:rsidR="00B705E2" w:rsidRPr="001C751D">
        <w:rPr>
          <w:rFonts w:ascii="Times New Roman" w:hAnsi="Times New Roman"/>
          <w:sz w:val="24"/>
          <w:szCs w:val="24"/>
        </w:rPr>
        <w:t>fim, s</w:t>
      </w:r>
      <w:r w:rsidR="00983F5E" w:rsidRPr="001C751D">
        <w:rPr>
          <w:rFonts w:ascii="Times New Roman" w:hAnsi="Times New Roman"/>
          <w:sz w:val="24"/>
          <w:szCs w:val="24"/>
        </w:rPr>
        <w:t xml:space="preserve">e continuarem </w:t>
      </w:r>
      <w:r w:rsidR="00494167" w:rsidRPr="001C751D">
        <w:rPr>
          <w:rFonts w:ascii="Times New Roman" w:hAnsi="Times New Roman"/>
          <w:sz w:val="24"/>
          <w:szCs w:val="24"/>
        </w:rPr>
        <w:t>bem interpretados os casos de violência contra a</w:t>
      </w:r>
      <w:r w:rsidR="00B705E2" w:rsidRPr="001C751D">
        <w:rPr>
          <w:rFonts w:ascii="Times New Roman" w:hAnsi="Times New Roman"/>
          <w:sz w:val="24"/>
          <w:szCs w:val="24"/>
        </w:rPr>
        <w:t>s</w:t>
      </w:r>
      <w:r w:rsidR="00494167" w:rsidRPr="001C751D">
        <w:rPr>
          <w:rFonts w:ascii="Times New Roman" w:hAnsi="Times New Roman"/>
          <w:sz w:val="24"/>
          <w:szCs w:val="24"/>
        </w:rPr>
        <w:t xml:space="preserve"> mulhe</w:t>
      </w:r>
      <w:r w:rsidR="00B705E2" w:rsidRPr="001C751D">
        <w:rPr>
          <w:rFonts w:ascii="Times New Roman" w:hAnsi="Times New Roman"/>
          <w:sz w:val="24"/>
          <w:szCs w:val="24"/>
        </w:rPr>
        <w:t>res</w:t>
      </w:r>
      <w:r w:rsidR="00494167" w:rsidRPr="001C751D">
        <w:rPr>
          <w:rFonts w:ascii="Times New Roman" w:hAnsi="Times New Roman"/>
          <w:sz w:val="24"/>
          <w:szCs w:val="24"/>
        </w:rPr>
        <w:t xml:space="preserve"> </w:t>
      </w:r>
      <w:r w:rsidR="004D35FD" w:rsidRPr="001C751D">
        <w:rPr>
          <w:rFonts w:ascii="Times New Roman" w:hAnsi="Times New Roman"/>
          <w:sz w:val="24"/>
          <w:szCs w:val="24"/>
        </w:rPr>
        <w:t xml:space="preserve">deixando </w:t>
      </w:r>
      <w:r w:rsidR="00B705E2" w:rsidRPr="001C751D">
        <w:rPr>
          <w:rFonts w:ascii="Times New Roman" w:hAnsi="Times New Roman"/>
          <w:sz w:val="24"/>
          <w:szCs w:val="24"/>
        </w:rPr>
        <w:t xml:space="preserve"> </w:t>
      </w:r>
      <w:r w:rsidR="004D35FD" w:rsidRPr="001C751D">
        <w:rPr>
          <w:rFonts w:ascii="Times New Roman" w:hAnsi="Times New Roman"/>
          <w:sz w:val="24"/>
          <w:szCs w:val="24"/>
        </w:rPr>
        <w:t>ó</w:t>
      </w:r>
      <w:r w:rsidR="00B705E2" w:rsidRPr="001C751D">
        <w:rPr>
          <w:rFonts w:ascii="Times New Roman" w:hAnsi="Times New Roman"/>
          <w:sz w:val="24"/>
          <w:szCs w:val="24"/>
        </w:rPr>
        <w:t>bvia a diferença ent</w:t>
      </w:r>
      <w:r w:rsidR="008C2C94" w:rsidRPr="001C751D">
        <w:rPr>
          <w:rFonts w:ascii="Times New Roman" w:hAnsi="Times New Roman"/>
          <w:sz w:val="24"/>
          <w:szCs w:val="24"/>
        </w:rPr>
        <w:t xml:space="preserve">re essas duas modalidades </w:t>
      </w:r>
      <w:r w:rsidR="004D35FD" w:rsidRPr="001C751D">
        <w:rPr>
          <w:rFonts w:ascii="Times New Roman" w:hAnsi="Times New Roman"/>
          <w:sz w:val="24"/>
          <w:szCs w:val="24"/>
        </w:rPr>
        <w:t>criminal</w:t>
      </w:r>
      <w:r w:rsidR="008C2C94" w:rsidRPr="001C751D">
        <w:rPr>
          <w:rFonts w:ascii="Times New Roman" w:hAnsi="Times New Roman"/>
          <w:sz w:val="24"/>
          <w:szCs w:val="24"/>
        </w:rPr>
        <w:t xml:space="preserve"> –</w:t>
      </w:r>
      <w:r w:rsidR="00494167" w:rsidRPr="001C751D">
        <w:rPr>
          <w:rFonts w:ascii="Times New Roman" w:hAnsi="Times New Roman"/>
          <w:sz w:val="24"/>
          <w:szCs w:val="24"/>
        </w:rPr>
        <w:t xml:space="preserve"> crime </w:t>
      </w:r>
      <w:r w:rsidR="00B705E2" w:rsidRPr="001C751D">
        <w:rPr>
          <w:rFonts w:ascii="Times New Roman" w:hAnsi="Times New Roman"/>
          <w:sz w:val="24"/>
          <w:szCs w:val="24"/>
        </w:rPr>
        <w:t xml:space="preserve">de </w:t>
      </w:r>
      <w:r w:rsidR="00494167" w:rsidRPr="001C751D">
        <w:rPr>
          <w:rFonts w:ascii="Times New Roman" w:hAnsi="Times New Roman"/>
          <w:sz w:val="24"/>
          <w:szCs w:val="24"/>
        </w:rPr>
        <w:t xml:space="preserve">proximidade </w:t>
      </w:r>
      <w:r w:rsidR="00B705E2" w:rsidRPr="001C751D">
        <w:rPr>
          <w:rFonts w:ascii="Times New Roman" w:hAnsi="Times New Roman"/>
          <w:sz w:val="24"/>
          <w:szCs w:val="24"/>
        </w:rPr>
        <w:t>e crime passional</w:t>
      </w:r>
      <w:r w:rsidR="008C2C94" w:rsidRPr="001C751D">
        <w:rPr>
          <w:rFonts w:ascii="Times New Roman" w:hAnsi="Times New Roman"/>
          <w:sz w:val="24"/>
          <w:szCs w:val="24"/>
        </w:rPr>
        <w:t xml:space="preserve"> –</w:t>
      </w:r>
      <w:r w:rsidR="00B705E2" w:rsidRPr="001C751D">
        <w:rPr>
          <w:rFonts w:ascii="Times New Roman" w:hAnsi="Times New Roman"/>
          <w:sz w:val="24"/>
          <w:szCs w:val="24"/>
        </w:rPr>
        <w:t xml:space="preserve"> os percentuais tendem a aumentar </w:t>
      </w:r>
      <w:r w:rsidR="00494167" w:rsidRPr="001C751D">
        <w:rPr>
          <w:rFonts w:ascii="Times New Roman" w:hAnsi="Times New Roman"/>
          <w:sz w:val="24"/>
          <w:szCs w:val="24"/>
        </w:rPr>
        <w:t>demonstra</w:t>
      </w:r>
      <w:r w:rsidR="008C2C94" w:rsidRPr="001C751D">
        <w:rPr>
          <w:rFonts w:ascii="Times New Roman" w:hAnsi="Times New Roman"/>
          <w:sz w:val="24"/>
          <w:szCs w:val="24"/>
        </w:rPr>
        <w:t>ndo claramente</w:t>
      </w:r>
      <w:r w:rsidR="00B705E2" w:rsidRPr="001C751D">
        <w:rPr>
          <w:rFonts w:ascii="Times New Roman" w:hAnsi="Times New Roman"/>
          <w:sz w:val="24"/>
          <w:szCs w:val="24"/>
        </w:rPr>
        <w:t xml:space="preserve"> que as mulheres estão figurando em altos índices </w:t>
      </w:r>
      <w:r w:rsidR="00983F5E" w:rsidRPr="001C751D">
        <w:rPr>
          <w:rFonts w:ascii="Times New Roman" w:hAnsi="Times New Roman"/>
          <w:sz w:val="24"/>
          <w:szCs w:val="24"/>
        </w:rPr>
        <w:t>estatísticos como vítimas</w:t>
      </w:r>
      <w:r w:rsidR="00B705E2" w:rsidRPr="001C751D">
        <w:rPr>
          <w:rFonts w:ascii="Times New Roman" w:hAnsi="Times New Roman"/>
          <w:sz w:val="24"/>
          <w:szCs w:val="24"/>
        </w:rPr>
        <w:t xml:space="preserve"> </w:t>
      </w:r>
      <w:r w:rsidR="00983F5E" w:rsidRPr="001C751D">
        <w:rPr>
          <w:rFonts w:ascii="Times New Roman" w:hAnsi="Times New Roman"/>
          <w:sz w:val="24"/>
          <w:szCs w:val="24"/>
        </w:rPr>
        <w:t xml:space="preserve">nesse </w:t>
      </w:r>
      <w:r w:rsidR="00B705E2" w:rsidRPr="001C751D">
        <w:rPr>
          <w:rFonts w:ascii="Times New Roman" w:hAnsi="Times New Roman"/>
          <w:sz w:val="24"/>
          <w:szCs w:val="24"/>
        </w:rPr>
        <w:t xml:space="preserve">tipo </w:t>
      </w:r>
      <w:r w:rsidR="00983F5E" w:rsidRPr="001C751D">
        <w:rPr>
          <w:rFonts w:ascii="Times New Roman" w:hAnsi="Times New Roman"/>
          <w:sz w:val="24"/>
          <w:szCs w:val="24"/>
        </w:rPr>
        <w:t>criminal</w:t>
      </w:r>
      <w:r w:rsidR="008C2C94" w:rsidRPr="001C751D">
        <w:rPr>
          <w:rFonts w:ascii="Times New Roman" w:hAnsi="Times New Roman"/>
          <w:sz w:val="24"/>
          <w:szCs w:val="24"/>
        </w:rPr>
        <w:t>,</w:t>
      </w:r>
      <w:r w:rsidR="00983F5E" w:rsidRPr="001C751D">
        <w:rPr>
          <w:rFonts w:ascii="Times New Roman" w:hAnsi="Times New Roman"/>
          <w:sz w:val="24"/>
          <w:szCs w:val="24"/>
        </w:rPr>
        <w:t xml:space="preserve"> os </w:t>
      </w:r>
      <w:r w:rsidR="00494167" w:rsidRPr="001C751D">
        <w:rPr>
          <w:rFonts w:ascii="Times New Roman" w:hAnsi="Times New Roman"/>
          <w:sz w:val="24"/>
          <w:szCs w:val="24"/>
        </w:rPr>
        <w:t>esforços por parte das autoridades já começam a apresentar resultados</w:t>
      </w:r>
      <w:r w:rsidR="00B705E2" w:rsidRPr="001C751D">
        <w:rPr>
          <w:rFonts w:ascii="Times New Roman" w:hAnsi="Times New Roman"/>
          <w:sz w:val="24"/>
          <w:szCs w:val="24"/>
        </w:rPr>
        <w:t>, mas será uma mudança árdua e demorada de toda uma cultura.</w:t>
      </w:r>
    </w:p>
    <w:p w:rsidR="00221713" w:rsidRPr="001C751D" w:rsidRDefault="00221713" w:rsidP="009C4CA9">
      <w:pPr>
        <w:spacing w:after="160"/>
        <w:jc w:val="both"/>
        <w:rPr>
          <w:sz w:val="24"/>
          <w:szCs w:val="24"/>
        </w:rPr>
      </w:pPr>
      <w:r w:rsidRPr="001C751D">
        <w:rPr>
          <w:sz w:val="24"/>
          <w:szCs w:val="24"/>
        </w:rPr>
        <w:br w:type="page"/>
      </w:r>
    </w:p>
    <w:p w:rsidR="006A57B8" w:rsidRPr="001C751D" w:rsidRDefault="00774535" w:rsidP="00774535">
      <w:pPr>
        <w:pStyle w:val="NormalWeb"/>
        <w:shd w:val="clear" w:color="auto" w:fill="FFFFFF"/>
        <w:spacing w:before="0" w:beforeAutospacing="0" w:after="0" w:afterAutospacing="0" w:line="360" w:lineRule="auto"/>
        <w:jc w:val="both"/>
        <w:outlineLvl w:val="0"/>
        <w:rPr>
          <w:b/>
          <w:shd w:val="clear" w:color="auto" w:fill="FFFFFF"/>
        </w:rPr>
      </w:pPr>
      <w:bookmarkStart w:id="13" w:name="_Toc2094819"/>
      <w:r w:rsidRPr="001C751D">
        <w:rPr>
          <w:b/>
        </w:rPr>
        <w:lastRenderedPageBreak/>
        <w:t xml:space="preserve">V. </w:t>
      </w:r>
      <w:r w:rsidRPr="001C751D">
        <w:rPr>
          <w:b/>
        </w:rPr>
        <w:tab/>
      </w:r>
      <w:r w:rsidR="003D4333" w:rsidRPr="001C751D">
        <w:rPr>
          <w:b/>
          <w:shd w:val="clear" w:color="auto" w:fill="FFFFFF"/>
        </w:rPr>
        <w:t>CONSIDERAÇÕES FINAIS</w:t>
      </w:r>
      <w:bookmarkEnd w:id="13"/>
    </w:p>
    <w:p w:rsidR="00A678A3" w:rsidRPr="001C751D" w:rsidRDefault="00A678A3" w:rsidP="00182A8A">
      <w:pPr>
        <w:pStyle w:val="NormalWeb"/>
        <w:shd w:val="clear" w:color="auto" w:fill="FFFFFF"/>
        <w:spacing w:before="0" w:beforeAutospacing="0" w:after="0" w:afterAutospacing="0" w:line="360" w:lineRule="auto"/>
        <w:jc w:val="both"/>
        <w:rPr>
          <w:b/>
          <w:color w:val="333333"/>
          <w:shd w:val="clear" w:color="auto" w:fill="FFFFFF"/>
        </w:rPr>
      </w:pPr>
    </w:p>
    <w:p w:rsidR="004456E3" w:rsidRPr="001C751D" w:rsidRDefault="00221713" w:rsidP="00221713">
      <w:pPr>
        <w:spacing w:line="360" w:lineRule="auto"/>
        <w:jc w:val="both"/>
        <w:rPr>
          <w:rFonts w:ascii="Times New Roman" w:hAnsi="Times New Roman"/>
          <w:sz w:val="24"/>
          <w:szCs w:val="24"/>
        </w:rPr>
      </w:pPr>
      <w:r w:rsidRPr="001C751D">
        <w:rPr>
          <w:rFonts w:ascii="Times New Roman" w:hAnsi="Times New Roman"/>
          <w:shd w:val="clear" w:color="auto" w:fill="FFFFFF"/>
        </w:rPr>
        <w:tab/>
      </w:r>
      <w:r w:rsidR="006767F7" w:rsidRPr="001C751D">
        <w:rPr>
          <w:rFonts w:ascii="Times New Roman" w:hAnsi="Times New Roman"/>
          <w:sz w:val="24"/>
          <w:szCs w:val="24"/>
          <w:shd w:val="clear" w:color="auto" w:fill="FFFFFF"/>
        </w:rPr>
        <w:t xml:space="preserve">O desenvolvimento do presente trabalho </w:t>
      </w:r>
      <w:r w:rsidR="008E3378" w:rsidRPr="001C751D">
        <w:rPr>
          <w:rFonts w:ascii="Times New Roman" w:hAnsi="Times New Roman"/>
          <w:sz w:val="24"/>
          <w:szCs w:val="24"/>
        </w:rPr>
        <w:t xml:space="preserve">se deu a partir do questionamento acerca do tratamento que é aplicado em medidas cautelares nas penas privativas de liberdade </w:t>
      </w:r>
      <w:r w:rsidR="00424760" w:rsidRPr="001C751D">
        <w:rPr>
          <w:rFonts w:ascii="Times New Roman" w:hAnsi="Times New Roman"/>
          <w:sz w:val="24"/>
          <w:szCs w:val="24"/>
          <w:shd w:val="clear" w:color="auto" w:fill="FFFFFF"/>
        </w:rPr>
        <w:t>se pode identificar que,</w:t>
      </w:r>
      <w:r w:rsidR="006C6261" w:rsidRPr="001C751D">
        <w:rPr>
          <w:rFonts w:ascii="Times New Roman" w:hAnsi="Times New Roman"/>
          <w:sz w:val="24"/>
          <w:szCs w:val="24"/>
          <w:shd w:val="clear" w:color="auto" w:fill="FFFFFF"/>
        </w:rPr>
        <w:t xml:space="preserve"> a audiência de </w:t>
      </w:r>
      <w:r w:rsidR="00F95940" w:rsidRPr="001C751D">
        <w:rPr>
          <w:rFonts w:ascii="Times New Roman" w:hAnsi="Times New Roman"/>
          <w:sz w:val="24"/>
          <w:szCs w:val="24"/>
          <w:shd w:val="clear" w:color="auto" w:fill="FFFFFF"/>
        </w:rPr>
        <w:t>custódia</w:t>
      </w:r>
      <w:r w:rsidR="006C6261" w:rsidRPr="001C751D">
        <w:rPr>
          <w:rFonts w:ascii="Times New Roman" w:hAnsi="Times New Roman"/>
          <w:sz w:val="24"/>
          <w:szCs w:val="24"/>
        </w:rPr>
        <w:t xml:space="preserve"> </w:t>
      </w:r>
      <w:r w:rsidR="00F95940" w:rsidRPr="001C751D">
        <w:rPr>
          <w:rFonts w:ascii="Times New Roman" w:hAnsi="Times New Roman"/>
          <w:sz w:val="24"/>
          <w:szCs w:val="24"/>
        </w:rPr>
        <w:t>surgiu da</w:t>
      </w:r>
      <w:r w:rsidR="006C6261" w:rsidRPr="001C751D">
        <w:rPr>
          <w:rFonts w:ascii="Times New Roman" w:hAnsi="Times New Roman"/>
          <w:sz w:val="24"/>
          <w:szCs w:val="24"/>
        </w:rPr>
        <w:t xml:space="preserve"> mudança tra</w:t>
      </w:r>
      <w:r w:rsidR="008E3378" w:rsidRPr="001C751D">
        <w:rPr>
          <w:rFonts w:ascii="Times New Roman" w:hAnsi="Times New Roman"/>
          <w:sz w:val="24"/>
          <w:szCs w:val="24"/>
        </w:rPr>
        <w:t>z</w:t>
      </w:r>
      <w:r w:rsidR="006C6261" w:rsidRPr="001C751D">
        <w:rPr>
          <w:rFonts w:ascii="Times New Roman" w:hAnsi="Times New Roman"/>
          <w:sz w:val="24"/>
          <w:szCs w:val="24"/>
        </w:rPr>
        <w:t xml:space="preserve">ida pela necessidade de adequação das normas internas </w:t>
      </w:r>
      <w:r w:rsidR="00424760" w:rsidRPr="001C751D">
        <w:rPr>
          <w:rFonts w:ascii="Times New Roman" w:hAnsi="Times New Roman"/>
          <w:sz w:val="24"/>
          <w:szCs w:val="24"/>
        </w:rPr>
        <w:t xml:space="preserve">ou melhor colocando ao </w:t>
      </w:r>
      <w:r w:rsidR="006C6261" w:rsidRPr="001C751D">
        <w:rPr>
          <w:rFonts w:ascii="Times New Roman" w:hAnsi="Times New Roman"/>
          <w:sz w:val="24"/>
          <w:szCs w:val="24"/>
        </w:rPr>
        <w:t xml:space="preserve">Código de Processo Penal com as normas internacionais, </w:t>
      </w:r>
      <w:r w:rsidR="00550C67" w:rsidRPr="001C751D">
        <w:rPr>
          <w:rFonts w:ascii="Times New Roman" w:hAnsi="Times New Roman"/>
          <w:sz w:val="24"/>
          <w:szCs w:val="24"/>
        </w:rPr>
        <w:t>procurando</w:t>
      </w:r>
      <w:r w:rsidR="006C6261" w:rsidRPr="001C751D">
        <w:rPr>
          <w:rFonts w:ascii="Times New Roman" w:hAnsi="Times New Roman"/>
          <w:sz w:val="24"/>
          <w:szCs w:val="24"/>
        </w:rPr>
        <w:t xml:space="preserve"> com isso o </w:t>
      </w:r>
      <w:r w:rsidR="00550C67" w:rsidRPr="001C751D">
        <w:rPr>
          <w:rFonts w:ascii="Times New Roman" w:hAnsi="Times New Roman"/>
          <w:sz w:val="24"/>
          <w:szCs w:val="24"/>
        </w:rPr>
        <w:t>perpetrar o respeito</w:t>
      </w:r>
      <w:r w:rsidR="006C6261" w:rsidRPr="001C751D">
        <w:rPr>
          <w:rFonts w:ascii="Times New Roman" w:hAnsi="Times New Roman"/>
          <w:sz w:val="24"/>
          <w:szCs w:val="24"/>
        </w:rPr>
        <w:t xml:space="preserve"> aos direitos e garantias fundamentais inerentes as pessoas, já </w:t>
      </w:r>
      <w:r w:rsidR="00550C67" w:rsidRPr="001C751D">
        <w:rPr>
          <w:rFonts w:ascii="Times New Roman" w:hAnsi="Times New Roman"/>
          <w:sz w:val="24"/>
          <w:szCs w:val="24"/>
        </w:rPr>
        <w:t>aprovados</w:t>
      </w:r>
      <w:r w:rsidR="006C6261" w:rsidRPr="001C751D">
        <w:rPr>
          <w:rFonts w:ascii="Times New Roman" w:hAnsi="Times New Roman"/>
          <w:sz w:val="24"/>
          <w:szCs w:val="24"/>
        </w:rPr>
        <w:t xml:space="preserve"> em documentos internacionais ratificados pelos Brasil.</w:t>
      </w:r>
    </w:p>
    <w:p w:rsidR="007E525D" w:rsidRPr="001C751D" w:rsidRDefault="004456E3" w:rsidP="00221713">
      <w:pPr>
        <w:spacing w:line="360" w:lineRule="auto"/>
        <w:jc w:val="both"/>
        <w:rPr>
          <w:rFonts w:ascii="Times New Roman" w:hAnsi="Times New Roman"/>
          <w:sz w:val="24"/>
          <w:szCs w:val="24"/>
        </w:rPr>
      </w:pPr>
      <w:r w:rsidRPr="001C751D">
        <w:rPr>
          <w:rFonts w:ascii="Times New Roman" w:hAnsi="Times New Roman"/>
          <w:sz w:val="24"/>
          <w:szCs w:val="24"/>
        </w:rPr>
        <w:tab/>
      </w:r>
      <w:r w:rsidR="009F0EB8" w:rsidRPr="001C751D">
        <w:rPr>
          <w:rFonts w:ascii="Times New Roman" w:hAnsi="Times New Roman"/>
          <w:sz w:val="24"/>
          <w:szCs w:val="24"/>
        </w:rPr>
        <w:t>A</w:t>
      </w:r>
      <w:r w:rsidR="006C6261" w:rsidRPr="001C751D">
        <w:rPr>
          <w:rFonts w:ascii="Times New Roman" w:hAnsi="Times New Roman"/>
          <w:sz w:val="24"/>
          <w:szCs w:val="24"/>
        </w:rPr>
        <w:t xml:space="preserve"> audiência de custódia </w:t>
      </w:r>
      <w:r w:rsidR="009F0EB8" w:rsidRPr="001C751D">
        <w:rPr>
          <w:rFonts w:ascii="Times New Roman" w:hAnsi="Times New Roman"/>
          <w:sz w:val="24"/>
          <w:szCs w:val="24"/>
        </w:rPr>
        <w:t xml:space="preserve">não </w:t>
      </w:r>
      <w:r w:rsidR="006C6261" w:rsidRPr="001C751D">
        <w:rPr>
          <w:rFonts w:ascii="Times New Roman" w:hAnsi="Times New Roman"/>
          <w:sz w:val="24"/>
          <w:szCs w:val="24"/>
        </w:rPr>
        <w:t xml:space="preserve">foi uma </w:t>
      </w:r>
      <w:r w:rsidR="00424760" w:rsidRPr="001C751D">
        <w:rPr>
          <w:rFonts w:ascii="Times New Roman" w:hAnsi="Times New Roman"/>
          <w:sz w:val="24"/>
          <w:szCs w:val="24"/>
        </w:rPr>
        <w:t>invenção</w:t>
      </w:r>
      <w:r w:rsidR="006C6261" w:rsidRPr="001C751D">
        <w:rPr>
          <w:rFonts w:ascii="Times New Roman" w:hAnsi="Times New Roman"/>
          <w:sz w:val="24"/>
          <w:szCs w:val="24"/>
        </w:rPr>
        <w:t xml:space="preserve">, </w:t>
      </w:r>
      <w:r w:rsidR="00424760" w:rsidRPr="001C751D">
        <w:rPr>
          <w:rFonts w:ascii="Times New Roman" w:hAnsi="Times New Roman"/>
          <w:sz w:val="24"/>
          <w:szCs w:val="24"/>
        </w:rPr>
        <w:t>contudo,</w:t>
      </w:r>
      <w:r w:rsidR="009F0EB8" w:rsidRPr="001C751D">
        <w:rPr>
          <w:rFonts w:ascii="Times New Roman" w:hAnsi="Times New Roman"/>
          <w:sz w:val="24"/>
          <w:szCs w:val="24"/>
        </w:rPr>
        <w:t xml:space="preserve"> </w:t>
      </w:r>
      <w:r w:rsidR="006C6261" w:rsidRPr="001C751D">
        <w:rPr>
          <w:rFonts w:ascii="Times New Roman" w:hAnsi="Times New Roman"/>
          <w:sz w:val="24"/>
          <w:szCs w:val="24"/>
        </w:rPr>
        <w:t xml:space="preserve">foi dado nome a uma exigência antiga, </w:t>
      </w:r>
      <w:r w:rsidR="00424760" w:rsidRPr="001C751D">
        <w:rPr>
          <w:rFonts w:ascii="Times New Roman" w:hAnsi="Times New Roman"/>
          <w:sz w:val="24"/>
          <w:szCs w:val="24"/>
        </w:rPr>
        <w:t xml:space="preserve">por </w:t>
      </w:r>
      <w:r w:rsidR="006C6261" w:rsidRPr="001C751D">
        <w:rPr>
          <w:rFonts w:ascii="Times New Roman" w:hAnsi="Times New Roman"/>
          <w:sz w:val="24"/>
          <w:szCs w:val="24"/>
        </w:rPr>
        <w:t>anos</w:t>
      </w:r>
      <w:r w:rsidR="00424760" w:rsidRPr="001C751D">
        <w:rPr>
          <w:rFonts w:ascii="Times New Roman" w:hAnsi="Times New Roman"/>
          <w:sz w:val="24"/>
          <w:szCs w:val="24"/>
        </w:rPr>
        <w:t xml:space="preserve"> ou décadas continuava </w:t>
      </w:r>
      <w:r w:rsidR="006C6261" w:rsidRPr="001C751D">
        <w:rPr>
          <w:rFonts w:ascii="Times New Roman" w:hAnsi="Times New Roman"/>
          <w:sz w:val="24"/>
          <w:szCs w:val="24"/>
        </w:rPr>
        <w:t xml:space="preserve">sendo ignorada, pois, é </w:t>
      </w:r>
      <w:r w:rsidR="009F0EB8" w:rsidRPr="001C751D">
        <w:rPr>
          <w:rFonts w:ascii="Times New Roman" w:hAnsi="Times New Roman"/>
          <w:sz w:val="24"/>
          <w:szCs w:val="24"/>
        </w:rPr>
        <w:t>precisamente</w:t>
      </w:r>
      <w:r w:rsidR="006C6261" w:rsidRPr="001C751D">
        <w:rPr>
          <w:rFonts w:ascii="Times New Roman" w:hAnsi="Times New Roman"/>
          <w:sz w:val="24"/>
          <w:szCs w:val="24"/>
        </w:rPr>
        <w:t xml:space="preserve"> esse </w:t>
      </w:r>
      <w:r w:rsidR="009F0EB8" w:rsidRPr="001C751D">
        <w:rPr>
          <w:rFonts w:ascii="Times New Roman" w:hAnsi="Times New Roman"/>
          <w:sz w:val="24"/>
          <w:szCs w:val="24"/>
        </w:rPr>
        <w:t xml:space="preserve">espaço de </w:t>
      </w:r>
      <w:r w:rsidR="006C6261" w:rsidRPr="001C751D">
        <w:rPr>
          <w:rFonts w:ascii="Times New Roman" w:hAnsi="Times New Roman"/>
          <w:sz w:val="24"/>
          <w:szCs w:val="24"/>
        </w:rPr>
        <w:t>tempo que o Brasil ratificou o Pacto Internacional sobre Direitos Civis e Políticos e a Convenção Americana de Direitos Humanos.</w:t>
      </w:r>
      <w:r w:rsidR="001A0A34" w:rsidRPr="001C751D">
        <w:rPr>
          <w:rFonts w:ascii="Times New Roman" w:hAnsi="Times New Roman"/>
          <w:sz w:val="24"/>
          <w:szCs w:val="24"/>
        </w:rPr>
        <w:t xml:space="preserve"> Perante o </w:t>
      </w:r>
      <w:r w:rsidR="009F0EB8" w:rsidRPr="001C751D">
        <w:rPr>
          <w:rFonts w:ascii="Times New Roman" w:hAnsi="Times New Roman"/>
          <w:sz w:val="24"/>
          <w:szCs w:val="24"/>
        </w:rPr>
        <w:t>atual panorama brasileiro, onde o desrespeito aos mínimos direitos humano é algo corriqueiro,</w:t>
      </w:r>
      <w:r w:rsidR="001A0A34" w:rsidRPr="001C751D">
        <w:rPr>
          <w:rFonts w:ascii="Times New Roman" w:hAnsi="Times New Roman"/>
          <w:sz w:val="24"/>
          <w:szCs w:val="24"/>
        </w:rPr>
        <w:t xml:space="preserve"> uma população que</w:t>
      </w:r>
      <w:r w:rsidR="009F0EB8" w:rsidRPr="001C751D">
        <w:rPr>
          <w:rFonts w:ascii="Times New Roman" w:hAnsi="Times New Roman"/>
          <w:sz w:val="24"/>
          <w:szCs w:val="24"/>
        </w:rPr>
        <w:t xml:space="preserve"> acredita que a único recurso para se resolver o problema da viol</w:t>
      </w:r>
      <w:r w:rsidR="001A0A34" w:rsidRPr="001C751D">
        <w:rPr>
          <w:rFonts w:ascii="Times New Roman" w:hAnsi="Times New Roman"/>
          <w:sz w:val="24"/>
          <w:szCs w:val="24"/>
        </w:rPr>
        <w:t>ência é a restrição à liberdade</w:t>
      </w:r>
      <w:r w:rsidR="009F0EB8" w:rsidRPr="001C751D">
        <w:rPr>
          <w:rFonts w:ascii="Times New Roman" w:hAnsi="Times New Roman"/>
          <w:sz w:val="24"/>
          <w:szCs w:val="24"/>
        </w:rPr>
        <w:t xml:space="preserve"> o encarceramento em massa é um fato </w:t>
      </w:r>
      <w:r w:rsidR="001E5DF6" w:rsidRPr="001C751D">
        <w:rPr>
          <w:rFonts w:ascii="Times New Roman" w:hAnsi="Times New Roman"/>
          <w:sz w:val="24"/>
          <w:szCs w:val="24"/>
        </w:rPr>
        <w:t xml:space="preserve">ou problema crônico a ser resolvido no Brasil e nos países que figuram como </w:t>
      </w:r>
      <w:r w:rsidR="00F95940" w:rsidRPr="001C751D">
        <w:rPr>
          <w:rFonts w:ascii="Times New Roman" w:hAnsi="Times New Roman"/>
          <w:sz w:val="24"/>
          <w:szCs w:val="24"/>
        </w:rPr>
        <w:t xml:space="preserve">maiores detentores dos </w:t>
      </w:r>
      <w:r w:rsidR="001E5DF6" w:rsidRPr="001C751D">
        <w:rPr>
          <w:rFonts w:ascii="Times New Roman" w:hAnsi="Times New Roman"/>
          <w:sz w:val="24"/>
          <w:szCs w:val="24"/>
        </w:rPr>
        <w:t xml:space="preserve">índices de prisões </w:t>
      </w:r>
      <w:r w:rsidR="001E5DF6" w:rsidRPr="001C751D">
        <w:rPr>
          <w:rFonts w:ascii="Times New Roman" w:hAnsi="Times New Roman"/>
          <w:i/>
          <w:sz w:val="24"/>
          <w:szCs w:val="24"/>
        </w:rPr>
        <w:t>per capta</w:t>
      </w:r>
      <w:r w:rsidR="001E5DF6" w:rsidRPr="001C751D">
        <w:rPr>
          <w:rFonts w:ascii="Times New Roman" w:hAnsi="Times New Roman"/>
          <w:sz w:val="24"/>
          <w:szCs w:val="24"/>
        </w:rPr>
        <w:t xml:space="preserve">, </w:t>
      </w:r>
      <w:r w:rsidR="009F0EB8" w:rsidRPr="001C751D">
        <w:rPr>
          <w:rFonts w:ascii="Times New Roman" w:hAnsi="Times New Roman"/>
          <w:sz w:val="24"/>
          <w:szCs w:val="24"/>
        </w:rPr>
        <w:t>s</w:t>
      </w:r>
      <w:r w:rsidR="001A0A34" w:rsidRPr="001C751D">
        <w:rPr>
          <w:rFonts w:ascii="Times New Roman" w:hAnsi="Times New Roman"/>
          <w:sz w:val="24"/>
          <w:szCs w:val="24"/>
        </w:rPr>
        <w:t>obre a audiência de custó</w:t>
      </w:r>
      <w:r w:rsidR="009F0EB8" w:rsidRPr="001C751D">
        <w:rPr>
          <w:rFonts w:ascii="Times New Roman" w:hAnsi="Times New Roman"/>
          <w:sz w:val="24"/>
          <w:szCs w:val="24"/>
        </w:rPr>
        <w:t xml:space="preserve">dia </w:t>
      </w:r>
      <w:r w:rsidR="001A0A34" w:rsidRPr="001C751D">
        <w:rPr>
          <w:rFonts w:ascii="Times New Roman" w:hAnsi="Times New Roman"/>
          <w:sz w:val="24"/>
          <w:szCs w:val="24"/>
        </w:rPr>
        <w:t>pode-se dizer que –</w:t>
      </w:r>
      <w:r w:rsidR="009F0EB8" w:rsidRPr="001C751D">
        <w:rPr>
          <w:rFonts w:ascii="Times New Roman" w:hAnsi="Times New Roman"/>
          <w:sz w:val="24"/>
          <w:szCs w:val="24"/>
        </w:rPr>
        <w:t xml:space="preserve"> em uma sociedade onde o encarceramento é visto como solução </w:t>
      </w:r>
      <w:r w:rsidR="00F95940" w:rsidRPr="001C751D">
        <w:rPr>
          <w:rFonts w:ascii="Times New Roman" w:hAnsi="Times New Roman"/>
          <w:sz w:val="24"/>
          <w:szCs w:val="24"/>
        </w:rPr>
        <w:t>e não um problema</w:t>
      </w:r>
      <w:r w:rsidR="001A0A34" w:rsidRPr="001C751D">
        <w:rPr>
          <w:rFonts w:ascii="Times New Roman" w:hAnsi="Times New Roman"/>
          <w:sz w:val="24"/>
          <w:szCs w:val="24"/>
        </w:rPr>
        <w:t xml:space="preserve"> –</w:t>
      </w:r>
      <w:r w:rsidR="00F95940" w:rsidRPr="001C751D">
        <w:rPr>
          <w:rFonts w:ascii="Times New Roman" w:hAnsi="Times New Roman"/>
          <w:sz w:val="24"/>
          <w:szCs w:val="24"/>
        </w:rPr>
        <w:t xml:space="preserve"> </w:t>
      </w:r>
      <w:r w:rsidR="009F0EB8" w:rsidRPr="001C751D">
        <w:rPr>
          <w:rFonts w:ascii="Times New Roman" w:hAnsi="Times New Roman"/>
          <w:sz w:val="24"/>
          <w:szCs w:val="24"/>
        </w:rPr>
        <w:t xml:space="preserve">qualquer argumento que quebre tais ideias não será </w:t>
      </w:r>
      <w:r w:rsidR="00ED5902" w:rsidRPr="001C751D">
        <w:rPr>
          <w:rFonts w:ascii="Times New Roman" w:hAnsi="Times New Roman"/>
          <w:sz w:val="24"/>
          <w:szCs w:val="24"/>
        </w:rPr>
        <w:t>bem acolhido pela população.</w:t>
      </w:r>
      <w:r w:rsidR="009F0EB8" w:rsidRPr="001C751D">
        <w:rPr>
          <w:rFonts w:ascii="Times New Roman" w:hAnsi="Times New Roman"/>
          <w:sz w:val="24"/>
          <w:szCs w:val="24"/>
        </w:rPr>
        <w:t xml:space="preserve"> </w:t>
      </w:r>
    </w:p>
    <w:p w:rsidR="0029411B" w:rsidRPr="001C751D" w:rsidRDefault="00FE5A81" w:rsidP="00221713">
      <w:pPr>
        <w:spacing w:line="360" w:lineRule="auto"/>
        <w:jc w:val="both"/>
        <w:rPr>
          <w:rFonts w:ascii="Times New Roman" w:hAnsi="Times New Roman"/>
          <w:sz w:val="24"/>
          <w:szCs w:val="24"/>
        </w:rPr>
      </w:pPr>
      <w:r w:rsidRPr="001C751D">
        <w:rPr>
          <w:rFonts w:ascii="Times New Roman" w:hAnsi="Times New Roman"/>
          <w:sz w:val="24"/>
          <w:szCs w:val="24"/>
        </w:rPr>
        <w:tab/>
      </w:r>
      <w:r w:rsidR="008E3378" w:rsidRPr="001C751D">
        <w:rPr>
          <w:rFonts w:ascii="Times New Roman" w:hAnsi="Times New Roman"/>
          <w:sz w:val="24"/>
          <w:szCs w:val="24"/>
        </w:rPr>
        <w:t>Discorreu-se acerca dos princípios constitucionais regentes do processo penal, que visam assegurar ao indivíduo um processo válido e justo. Para finalizar foi abordada a temática referente à dignidade da pessoa humana e os tratados internacionais que o Brasil é signatário,</w:t>
      </w:r>
      <w:r w:rsidR="001E5DF6" w:rsidRPr="001C751D">
        <w:rPr>
          <w:rFonts w:ascii="Times New Roman" w:hAnsi="Times New Roman"/>
          <w:sz w:val="24"/>
          <w:szCs w:val="24"/>
        </w:rPr>
        <w:t xml:space="preserve"> </w:t>
      </w:r>
      <w:r w:rsidR="001A0A34" w:rsidRPr="001C751D">
        <w:rPr>
          <w:rFonts w:ascii="Times New Roman" w:hAnsi="Times New Roman"/>
          <w:sz w:val="24"/>
          <w:szCs w:val="24"/>
        </w:rPr>
        <w:t>a</w:t>
      </w:r>
      <w:r w:rsidR="00ED5902" w:rsidRPr="001C751D">
        <w:rPr>
          <w:rFonts w:ascii="Times New Roman" w:hAnsi="Times New Roman"/>
          <w:sz w:val="24"/>
          <w:szCs w:val="24"/>
        </w:rPr>
        <w:t xml:space="preserve">nte </w:t>
      </w:r>
      <w:r w:rsidR="001E5DF6" w:rsidRPr="001C751D">
        <w:rPr>
          <w:rFonts w:ascii="Times New Roman" w:hAnsi="Times New Roman"/>
          <w:sz w:val="24"/>
          <w:szCs w:val="24"/>
        </w:rPr>
        <w:t xml:space="preserve">a problemática prisional </w:t>
      </w:r>
      <w:r w:rsidR="00F95940" w:rsidRPr="001C751D">
        <w:rPr>
          <w:rFonts w:ascii="Times New Roman" w:hAnsi="Times New Roman"/>
          <w:sz w:val="24"/>
          <w:szCs w:val="24"/>
        </w:rPr>
        <w:t xml:space="preserve">que vive hoje o </w:t>
      </w:r>
      <w:r w:rsidR="001E5DF6" w:rsidRPr="001C751D">
        <w:rPr>
          <w:rFonts w:ascii="Times New Roman" w:hAnsi="Times New Roman"/>
          <w:sz w:val="24"/>
          <w:szCs w:val="24"/>
        </w:rPr>
        <w:t>país,  exige-se que o preso seja aprese</w:t>
      </w:r>
      <w:r w:rsidR="001A0A34" w:rsidRPr="001C751D">
        <w:rPr>
          <w:rFonts w:ascii="Times New Roman" w:hAnsi="Times New Roman"/>
          <w:sz w:val="24"/>
          <w:szCs w:val="24"/>
        </w:rPr>
        <w:t xml:space="preserve">ntado em no máximo de 24 horas, </w:t>
      </w:r>
      <w:r w:rsidR="002A1C91" w:rsidRPr="001C751D">
        <w:rPr>
          <w:rFonts w:ascii="Times New Roman" w:hAnsi="Times New Roman"/>
          <w:sz w:val="24"/>
          <w:szCs w:val="24"/>
        </w:rPr>
        <w:t xml:space="preserve">para que </w:t>
      </w:r>
      <w:r w:rsidR="001E5DF6" w:rsidRPr="001C751D">
        <w:rPr>
          <w:rFonts w:ascii="Times New Roman" w:hAnsi="Times New Roman"/>
          <w:sz w:val="24"/>
          <w:szCs w:val="24"/>
        </w:rPr>
        <w:t xml:space="preserve"> o </w:t>
      </w:r>
      <w:r w:rsidR="002A1C91" w:rsidRPr="001C751D">
        <w:rPr>
          <w:rFonts w:ascii="Times New Roman" w:hAnsi="Times New Roman"/>
          <w:sz w:val="24"/>
          <w:szCs w:val="24"/>
        </w:rPr>
        <w:t>magistrado</w:t>
      </w:r>
      <w:r w:rsidR="001E5DF6" w:rsidRPr="001C751D">
        <w:rPr>
          <w:rFonts w:ascii="Times New Roman" w:hAnsi="Times New Roman"/>
          <w:sz w:val="24"/>
          <w:szCs w:val="24"/>
        </w:rPr>
        <w:t xml:space="preserve"> possa lhe ouvir</w:t>
      </w:r>
      <w:r w:rsidR="001A0A34" w:rsidRPr="001C751D">
        <w:rPr>
          <w:rFonts w:ascii="Times New Roman" w:hAnsi="Times New Roman"/>
          <w:sz w:val="24"/>
          <w:szCs w:val="24"/>
        </w:rPr>
        <w:t xml:space="preserve"> – é o mínimo a ser feito –</w:t>
      </w:r>
      <w:r w:rsidR="001E5DF6" w:rsidRPr="001C751D">
        <w:rPr>
          <w:rFonts w:ascii="Times New Roman" w:hAnsi="Times New Roman"/>
          <w:sz w:val="24"/>
          <w:szCs w:val="24"/>
        </w:rPr>
        <w:t xml:space="preserve"> visto que essa simples conferência irá garantir q</w:t>
      </w:r>
      <w:r w:rsidR="001A0A34" w:rsidRPr="001C751D">
        <w:rPr>
          <w:rFonts w:ascii="Times New Roman" w:hAnsi="Times New Roman"/>
          <w:sz w:val="24"/>
          <w:szCs w:val="24"/>
        </w:rPr>
        <w:t>ue não fique meses em uma penitenciária</w:t>
      </w:r>
      <w:r w:rsidR="001E5DF6" w:rsidRPr="001C751D">
        <w:rPr>
          <w:rFonts w:ascii="Times New Roman" w:hAnsi="Times New Roman"/>
          <w:sz w:val="24"/>
          <w:szCs w:val="24"/>
        </w:rPr>
        <w:t xml:space="preserve"> de maneira provisória esperando esse contato, reduzindo </w:t>
      </w:r>
      <w:r w:rsidR="002A1C91" w:rsidRPr="001C751D">
        <w:rPr>
          <w:rFonts w:ascii="Times New Roman" w:hAnsi="Times New Roman"/>
          <w:sz w:val="24"/>
          <w:szCs w:val="24"/>
        </w:rPr>
        <w:t xml:space="preserve">apenas através desse simples procedimento </w:t>
      </w:r>
      <w:r w:rsidR="001E5DF6" w:rsidRPr="001C751D">
        <w:rPr>
          <w:rFonts w:ascii="Times New Roman" w:hAnsi="Times New Roman"/>
          <w:sz w:val="24"/>
          <w:szCs w:val="24"/>
        </w:rPr>
        <w:t xml:space="preserve"> a possibilidade de maus-tratos pel</w:t>
      </w:r>
      <w:r w:rsidR="00F95940" w:rsidRPr="001C751D">
        <w:rPr>
          <w:rFonts w:ascii="Times New Roman" w:hAnsi="Times New Roman"/>
          <w:sz w:val="24"/>
          <w:szCs w:val="24"/>
        </w:rPr>
        <w:t>os agentes públicos encarregados</w:t>
      </w:r>
      <w:r w:rsidR="002A1C91" w:rsidRPr="001C751D">
        <w:rPr>
          <w:rFonts w:ascii="Times New Roman" w:hAnsi="Times New Roman"/>
          <w:sz w:val="24"/>
          <w:szCs w:val="24"/>
        </w:rPr>
        <w:t xml:space="preserve"> da prisão</w:t>
      </w:r>
      <w:r w:rsidR="00F95940" w:rsidRPr="001C751D">
        <w:rPr>
          <w:rFonts w:ascii="Times New Roman" w:hAnsi="Times New Roman"/>
          <w:sz w:val="24"/>
          <w:szCs w:val="24"/>
        </w:rPr>
        <w:t>,</w:t>
      </w:r>
      <w:r w:rsidR="001E5DF6" w:rsidRPr="001C751D">
        <w:rPr>
          <w:rFonts w:ascii="Times New Roman" w:hAnsi="Times New Roman"/>
          <w:sz w:val="24"/>
          <w:szCs w:val="24"/>
        </w:rPr>
        <w:t xml:space="preserve"> </w:t>
      </w:r>
      <w:r w:rsidR="004456E3" w:rsidRPr="001C751D">
        <w:rPr>
          <w:rFonts w:ascii="Times New Roman" w:hAnsi="Times New Roman"/>
          <w:sz w:val="24"/>
          <w:szCs w:val="24"/>
        </w:rPr>
        <w:t>como também</w:t>
      </w:r>
      <w:r w:rsidR="00ED5902" w:rsidRPr="001C751D">
        <w:rPr>
          <w:rFonts w:ascii="Times New Roman" w:hAnsi="Times New Roman"/>
          <w:sz w:val="24"/>
          <w:szCs w:val="24"/>
        </w:rPr>
        <w:t>,</w:t>
      </w:r>
      <w:r w:rsidR="001E5DF6" w:rsidRPr="001C751D">
        <w:rPr>
          <w:rFonts w:ascii="Times New Roman" w:hAnsi="Times New Roman"/>
          <w:sz w:val="24"/>
          <w:szCs w:val="24"/>
        </w:rPr>
        <w:t xml:space="preserve"> possibilitará ao juiz </w:t>
      </w:r>
      <w:r w:rsidR="00ED5902" w:rsidRPr="001C751D">
        <w:rPr>
          <w:rFonts w:ascii="Times New Roman" w:hAnsi="Times New Roman"/>
          <w:sz w:val="24"/>
          <w:szCs w:val="24"/>
        </w:rPr>
        <w:t xml:space="preserve">ter um melhor discernimento </w:t>
      </w:r>
      <w:r w:rsidR="001E5DF6" w:rsidRPr="001C751D">
        <w:rPr>
          <w:rFonts w:ascii="Times New Roman" w:hAnsi="Times New Roman"/>
          <w:sz w:val="24"/>
          <w:szCs w:val="24"/>
        </w:rPr>
        <w:t xml:space="preserve">do caso, o que lhe </w:t>
      </w:r>
      <w:r w:rsidR="00ED5902" w:rsidRPr="001C751D">
        <w:rPr>
          <w:rFonts w:ascii="Times New Roman" w:hAnsi="Times New Roman"/>
          <w:sz w:val="24"/>
          <w:szCs w:val="24"/>
        </w:rPr>
        <w:t>admitirá</w:t>
      </w:r>
      <w:r w:rsidR="001E5DF6" w:rsidRPr="001C751D">
        <w:rPr>
          <w:rFonts w:ascii="Times New Roman" w:hAnsi="Times New Roman"/>
          <w:sz w:val="24"/>
          <w:szCs w:val="24"/>
        </w:rPr>
        <w:t xml:space="preserve"> tomar a melhor decisão, aplicando em inúmeros casos medidas </w:t>
      </w:r>
      <w:r w:rsidR="00ED5902" w:rsidRPr="001C751D">
        <w:rPr>
          <w:rFonts w:ascii="Times New Roman" w:hAnsi="Times New Roman"/>
          <w:sz w:val="24"/>
          <w:szCs w:val="24"/>
        </w:rPr>
        <w:t xml:space="preserve">distintas </w:t>
      </w:r>
      <w:r w:rsidR="001E5DF6" w:rsidRPr="001C751D">
        <w:rPr>
          <w:rFonts w:ascii="Times New Roman" w:hAnsi="Times New Roman"/>
          <w:sz w:val="24"/>
          <w:szCs w:val="24"/>
        </w:rPr>
        <w:t>à prisão frente à periculosidade baixa do preso a ele</w:t>
      </w:r>
      <w:r w:rsidR="001A0A34" w:rsidRPr="001C751D">
        <w:rPr>
          <w:rFonts w:ascii="Times New Roman" w:hAnsi="Times New Roman"/>
          <w:sz w:val="24"/>
          <w:szCs w:val="24"/>
        </w:rPr>
        <w:t xml:space="preserve"> apresentado. </w:t>
      </w:r>
      <w:r w:rsidR="00ED5902" w:rsidRPr="001C751D">
        <w:rPr>
          <w:rFonts w:ascii="Times New Roman" w:hAnsi="Times New Roman"/>
          <w:sz w:val="24"/>
          <w:szCs w:val="24"/>
        </w:rPr>
        <w:t xml:space="preserve">Assim </w:t>
      </w:r>
      <w:r w:rsidR="00F95940" w:rsidRPr="001C751D">
        <w:rPr>
          <w:rFonts w:ascii="Times New Roman" w:hAnsi="Times New Roman"/>
          <w:sz w:val="24"/>
          <w:szCs w:val="24"/>
        </w:rPr>
        <w:t>sendo,</w:t>
      </w:r>
      <w:r w:rsidR="00ED5902" w:rsidRPr="001C751D">
        <w:rPr>
          <w:rFonts w:ascii="Times New Roman" w:hAnsi="Times New Roman"/>
          <w:sz w:val="24"/>
          <w:szCs w:val="24"/>
        </w:rPr>
        <w:t xml:space="preserve"> como tudo que é novidade a audiência de custódia vem </w:t>
      </w:r>
      <w:r w:rsidR="00F95940" w:rsidRPr="001C751D">
        <w:rPr>
          <w:rFonts w:ascii="Times New Roman" w:hAnsi="Times New Roman"/>
          <w:sz w:val="24"/>
          <w:szCs w:val="24"/>
        </w:rPr>
        <w:t>encarando</w:t>
      </w:r>
      <w:r w:rsidR="00ED5902" w:rsidRPr="001C751D">
        <w:rPr>
          <w:rFonts w:ascii="Times New Roman" w:hAnsi="Times New Roman"/>
          <w:sz w:val="24"/>
          <w:szCs w:val="24"/>
        </w:rPr>
        <w:t xml:space="preserve"> certa resistência por parte de alguns órgãos e até mesmo da própria população, seja por desinformação ou por receio a </w:t>
      </w:r>
      <w:r w:rsidR="00F95940" w:rsidRPr="001C751D">
        <w:rPr>
          <w:rFonts w:ascii="Times New Roman" w:hAnsi="Times New Roman"/>
          <w:sz w:val="24"/>
          <w:szCs w:val="24"/>
        </w:rPr>
        <w:t xml:space="preserve">mudanças. Diz-se que não há estrutura </w:t>
      </w:r>
      <w:r w:rsidR="00ED5902" w:rsidRPr="001C751D">
        <w:rPr>
          <w:rFonts w:ascii="Times New Roman" w:hAnsi="Times New Roman"/>
          <w:sz w:val="24"/>
          <w:szCs w:val="24"/>
        </w:rPr>
        <w:t xml:space="preserve">do Poder </w:t>
      </w:r>
      <w:r w:rsidR="00F95940" w:rsidRPr="001C751D">
        <w:rPr>
          <w:rFonts w:ascii="Times New Roman" w:hAnsi="Times New Roman"/>
          <w:sz w:val="24"/>
          <w:szCs w:val="24"/>
        </w:rPr>
        <w:lastRenderedPageBreak/>
        <w:t>Público</w:t>
      </w:r>
      <w:r w:rsidR="00ED5902" w:rsidRPr="001C751D">
        <w:rPr>
          <w:rFonts w:ascii="Times New Roman" w:hAnsi="Times New Roman"/>
          <w:sz w:val="24"/>
          <w:szCs w:val="24"/>
        </w:rPr>
        <w:t xml:space="preserve">, em prejuízo ao juízo imparcial, à aparência de impunidade </w:t>
      </w:r>
      <w:r w:rsidR="0029411B" w:rsidRPr="001C751D">
        <w:rPr>
          <w:rFonts w:ascii="Times New Roman" w:hAnsi="Times New Roman"/>
          <w:sz w:val="24"/>
          <w:szCs w:val="24"/>
        </w:rPr>
        <w:t xml:space="preserve">é a forma que enxergada pela população. </w:t>
      </w:r>
    </w:p>
    <w:p w:rsidR="000E6422" w:rsidRPr="001C751D" w:rsidRDefault="00FE5A81" w:rsidP="00221713">
      <w:pPr>
        <w:spacing w:line="360" w:lineRule="auto"/>
        <w:jc w:val="both"/>
        <w:rPr>
          <w:rFonts w:ascii="Times New Roman" w:hAnsi="Times New Roman"/>
          <w:sz w:val="24"/>
          <w:szCs w:val="24"/>
        </w:rPr>
      </w:pPr>
      <w:r w:rsidRPr="001C751D">
        <w:rPr>
          <w:rFonts w:ascii="Times New Roman" w:hAnsi="Times New Roman"/>
          <w:sz w:val="24"/>
          <w:szCs w:val="24"/>
        </w:rPr>
        <w:tab/>
      </w:r>
      <w:r w:rsidR="00652537" w:rsidRPr="001C751D">
        <w:rPr>
          <w:rFonts w:ascii="Times New Roman" w:hAnsi="Times New Roman"/>
          <w:sz w:val="24"/>
          <w:szCs w:val="24"/>
        </w:rPr>
        <w:t xml:space="preserve">Em seguida, em  continuação ao trabalho </w:t>
      </w:r>
      <w:r w:rsidR="008E3378" w:rsidRPr="001C751D">
        <w:rPr>
          <w:rFonts w:ascii="Times New Roman" w:hAnsi="Times New Roman"/>
          <w:sz w:val="24"/>
          <w:szCs w:val="24"/>
        </w:rPr>
        <w:t xml:space="preserve">deu-se ênfase aos </w:t>
      </w:r>
      <w:r w:rsidR="0029411B" w:rsidRPr="001C751D">
        <w:rPr>
          <w:rFonts w:ascii="Times New Roman" w:hAnsi="Times New Roman"/>
          <w:sz w:val="24"/>
          <w:szCs w:val="24"/>
        </w:rPr>
        <w:t xml:space="preserve">crimes de proximidade  </w:t>
      </w:r>
      <w:r w:rsidR="001A0A34" w:rsidRPr="001C751D">
        <w:rPr>
          <w:rFonts w:ascii="Times New Roman" w:hAnsi="Times New Roman"/>
          <w:sz w:val="24"/>
          <w:szCs w:val="24"/>
        </w:rPr>
        <w:t xml:space="preserve">em especial ao </w:t>
      </w:r>
      <w:r w:rsidR="0029411B" w:rsidRPr="001C751D">
        <w:rPr>
          <w:rFonts w:ascii="Times New Roman" w:hAnsi="Times New Roman"/>
          <w:sz w:val="24"/>
          <w:szCs w:val="24"/>
        </w:rPr>
        <w:t>aumento</w:t>
      </w:r>
      <w:r w:rsidR="001A0A34" w:rsidRPr="001C751D">
        <w:rPr>
          <w:rFonts w:ascii="Times New Roman" w:hAnsi="Times New Roman"/>
          <w:sz w:val="24"/>
          <w:szCs w:val="24"/>
        </w:rPr>
        <w:t xml:space="preserve"> dos índices de violência em relação </w:t>
      </w:r>
      <w:r w:rsidR="0029411B" w:rsidRPr="001C751D">
        <w:rPr>
          <w:rFonts w:ascii="Times New Roman" w:hAnsi="Times New Roman"/>
          <w:sz w:val="24"/>
          <w:szCs w:val="24"/>
        </w:rPr>
        <w:t>as mulheres</w:t>
      </w:r>
      <w:r w:rsidR="0049427A" w:rsidRPr="001C751D">
        <w:rPr>
          <w:rFonts w:ascii="Times New Roman" w:hAnsi="Times New Roman"/>
          <w:sz w:val="24"/>
          <w:szCs w:val="24"/>
        </w:rPr>
        <w:t>,</w:t>
      </w:r>
      <w:r w:rsidR="0029411B" w:rsidRPr="001C751D">
        <w:rPr>
          <w:rFonts w:ascii="Times New Roman" w:hAnsi="Times New Roman"/>
          <w:sz w:val="24"/>
          <w:szCs w:val="24"/>
        </w:rPr>
        <w:t xml:space="preserve"> os feminicídios</w:t>
      </w:r>
      <w:r w:rsidR="001A0A34" w:rsidRPr="001C751D">
        <w:rPr>
          <w:rFonts w:ascii="Times New Roman" w:hAnsi="Times New Roman"/>
          <w:sz w:val="24"/>
          <w:szCs w:val="24"/>
        </w:rPr>
        <w:t xml:space="preserve">  -</w:t>
      </w:r>
      <w:r w:rsidR="00C830C3" w:rsidRPr="001C751D">
        <w:rPr>
          <w:rFonts w:ascii="Times New Roman" w:hAnsi="Times New Roman"/>
          <w:sz w:val="24"/>
          <w:szCs w:val="24"/>
        </w:rPr>
        <w:t xml:space="preserve">assassinatos </w:t>
      </w:r>
      <w:r w:rsidR="0029411B" w:rsidRPr="001C751D">
        <w:rPr>
          <w:rFonts w:ascii="Times New Roman" w:hAnsi="Times New Roman"/>
          <w:sz w:val="24"/>
          <w:szCs w:val="24"/>
        </w:rPr>
        <w:t xml:space="preserve"> praticados contra mulheres</w:t>
      </w:r>
      <w:r w:rsidR="001A0A34" w:rsidRPr="001C751D">
        <w:rPr>
          <w:rFonts w:ascii="Times New Roman" w:hAnsi="Times New Roman"/>
          <w:sz w:val="24"/>
          <w:szCs w:val="24"/>
        </w:rPr>
        <w:t xml:space="preserve"> –</w:t>
      </w:r>
      <w:r w:rsidR="00FA48E4" w:rsidRPr="001C751D">
        <w:rPr>
          <w:rFonts w:ascii="Times New Roman" w:hAnsi="Times New Roman"/>
          <w:sz w:val="24"/>
          <w:szCs w:val="24"/>
        </w:rPr>
        <w:t>,</w:t>
      </w:r>
      <w:r w:rsidR="001A0A34" w:rsidRPr="001C751D">
        <w:rPr>
          <w:rFonts w:ascii="Times New Roman" w:hAnsi="Times New Roman"/>
          <w:sz w:val="24"/>
          <w:szCs w:val="24"/>
        </w:rPr>
        <w:t xml:space="preserve"> </w:t>
      </w:r>
      <w:r w:rsidR="00652537" w:rsidRPr="001C751D">
        <w:rPr>
          <w:rFonts w:ascii="Times New Roman" w:hAnsi="Times New Roman"/>
          <w:sz w:val="24"/>
          <w:szCs w:val="24"/>
        </w:rPr>
        <w:t xml:space="preserve">que </w:t>
      </w:r>
      <w:r w:rsidR="0049427A" w:rsidRPr="001C751D">
        <w:rPr>
          <w:rFonts w:ascii="Times New Roman" w:hAnsi="Times New Roman"/>
          <w:sz w:val="24"/>
          <w:szCs w:val="24"/>
        </w:rPr>
        <w:t xml:space="preserve">vem sendo </w:t>
      </w:r>
      <w:r w:rsidR="00FA48E4" w:rsidRPr="001C751D">
        <w:rPr>
          <w:rFonts w:ascii="Times New Roman" w:hAnsi="Times New Roman"/>
          <w:sz w:val="24"/>
          <w:szCs w:val="24"/>
        </w:rPr>
        <w:t xml:space="preserve"> </w:t>
      </w:r>
      <w:r w:rsidR="002C4996" w:rsidRPr="001C751D">
        <w:rPr>
          <w:rFonts w:ascii="Times New Roman" w:hAnsi="Times New Roman"/>
          <w:sz w:val="24"/>
          <w:szCs w:val="24"/>
        </w:rPr>
        <w:t xml:space="preserve">interpretado de forma diversa </w:t>
      </w:r>
      <w:r w:rsidR="00FA48E4" w:rsidRPr="001C751D">
        <w:rPr>
          <w:rFonts w:ascii="Times New Roman" w:hAnsi="Times New Roman"/>
          <w:sz w:val="24"/>
          <w:szCs w:val="24"/>
        </w:rPr>
        <w:t xml:space="preserve">do crime passional </w:t>
      </w:r>
      <w:r w:rsidR="0049427A" w:rsidRPr="001C751D">
        <w:rPr>
          <w:rFonts w:ascii="Times New Roman" w:hAnsi="Times New Roman"/>
          <w:sz w:val="24"/>
          <w:szCs w:val="24"/>
        </w:rPr>
        <w:t>e</w:t>
      </w:r>
      <w:r w:rsidR="001A0A34" w:rsidRPr="001C751D">
        <w:rPr>
          <w:rFonts w:ascii="Times New Roman" w:hAnsi="Times New Roman"/>
          <w:sz w:val="24"/>
          <w:szCs w:val="24"/>
        </w:rPr>
        <w:t xml:space="preserve"> atrás desse novo entendimento</w:t>
      </w:r>
      <w:r w:rsidR="0049427A" w:rsidRPr="001C751D">
        <w:rPr>
          <w:rFonts w:ascii="Times New Roman" w:hAnsi="Times New Roman"/>
          <w:sz w:val="24"/>
          <w:szCs w:val="24"/>
        </w:rPr>
        <w:t xml:space="preserve"> disparou um alarme </w:t>
      </w:r>
      <w:r w:rsidR="00062541" w:rsidRPr="001C751D">
        <w:rPr>
          <w:rFonts w:ascii="Times New Roman" w:hAnsi="Times New Roman"/>
          <w:sz w:val="24"/>
          <w:szCs w:val="24"/>
        </w:rPr>
        <w:t xml:space="preserve">alertando as </w:t>
      </w:r>
      <w:r w:rsidR="00FA48E4" w:rsidRPr="001C751D">
        <w:rPr>
          <w:rFonts w:ascii="Times New Roman" w:hAnsi="Times New Roman"/>
          <w:sz w:val="24"/>
          <w:szCs w:val="24"/>
        </w:rPr>
        <w:t xml:space="preserve">autoridades </w:t>
      </w:r>
      <w:r w:rsidR="001A0A34" w:rsidRPr="001C751D">
        <w:rPr>
          <w:rFonts w:ascii="Times New Roman" w:hAnsi="Times New Roman"/>
          <w:sz w:val="24"/>
          <w:szCs w:val="24"/>
        </w:rPr>
        <w:t xml:space="preserve">públicas </w:t>
      </w:r>
      <w:r w:rsidR="00652537" w:rsidRPr="001C751D">
        <w:rPr>
          <w:rFonts w:ascii="Times New Roman" w:hAnsi="Times New Roman"/>
          <w:sz w:val="24"/>
          <w:szCs w:val="24"/>
        </w:rPr>
        <w:t xml:space="preserve">pelo </w:t>
      </w:r>
      <w:r w:rsidR="00FA48E4" w:rsidRPr="001C751D">
        <w:rPr>
          <w:rFonts w:ascii="Times New Roman" w:hAnsi="Times New Roman"/>
          <w:sz w:val="24"/>
          <w:szCs w:val="24"/>
        </w:rPr>
        <w:t>número crescente de mulheres atacadas e assassinadas</w:t>
      </w:r>
      <w:r w:rsidR="0049427A" w:rsidRPr="001C751D">
        <w:rPr>
          <w:rFonts w:ascii="Times New Roman" w:hAnsi="Times New Roman"/>
          <w:sz w:val="24"/>
          <w:szCs w:val="24"/>
        </w:rPr>
        <w:t>,</w:t>
      </w:r>
      <w:r w:rsidR="002C4996" w:rsidRPr="001C751D">
        <w:rPr>
          <w:rFonts w:ascii="Times New Roman" w:hAnsi="Times New Roman"/>
          <w:sz w:val="24"/>
          <w:szCs w:val="24"/>
        </w:rPr>
        <w:t xml:space="preserve"> </w:t>
      </w:r>
      <w:r w:rsidR="00062541" w:rsidRPr="001C751D">
        <w:rPr>
          <w:rFonts w:ascii="Times New Roman" w:hAnsi="Times New Roman"/>
          <w:sz w:val="24"/>
          <w:szCs w:val="24"/>
        </w:rPr>
        <w:t>onde</w:t>
      </w:r>
      <w:r w:rsidR="001A0A34" w:rsidRPr="001C751D">
        <w:rPr>
          <w:rFonts w:ascii="Times New Roman" w:hAnsi="Times New Roman"/>
          <w:sz w:val="24"/>
          <w:szCs w:val="24"/>
        </w:rPr>
        <w:t xml:space="preserve">, </w:t>
      </w:r>
      <w:r w:rsidR="00062541" w:rsidRPr="001C751D">
        <w:rPr>
          <w:rFonts w:ascii="Times New Roman" w:hAnsi="Times New Roman"/>
          <w:sz w:val="24"/>
          <w:szCs w:val="24"/>
        </w:rPr>
        <w:t xml:space="preserve">em </w:t>
      </w:r>
      <w:r w:rsidR="002C4996" w:rsidRPr="001C751D">
        <w:rPr>
          <w:rFonts w:ascii="Times New Roman" w:hAnsi="Times New Roman"/>
          <w:sz w:val="24"/>
          <w:szCs w:val="24"/>
        </w:rPr>
        <w:t xml:space="preserve">tempos </w:t>
      </w:r>
      <w:r w:rsidR="0049427A" w:rsidRPr="001C751D">
        <w:rPr>
          <w:rFonts w:ascii="Times New Roman" w:hAnsi="Times New Roman"/>
          <w:sz w:val="24"/>
          <w:szCs w:val="24"/>
        </w:rPr>
        <w:t>antecedentes</w:t>
      </w:r>
      <w:r w:rsidR="002C4996" w:rsidRPr="001C751D">
        <w:rPr>
          <w:rFonts w:ascii="Times New Roman" w:hAnsi="Times New Roman"/>
          <w:sz w:val="24"/>
          <w:szCs w:val="24"/>
        </w:rPr>
        <w:t xml:space="preserve"> fic</w:t>
      </w:r>
      <w:r w:rsidR="0049427A" w:rsidRPr="001C751D">
        <w:rPr>
          <w:rFonts w:ascii="Times New Roman" w:hAnsi="Times New Roman"/>
          <w:sz w:val="24"/>
          <w:szCs w:val="24"/>
        </w:rPr>
        <w:t>ar</w:t>
      </w:r>
      <w:r w:rsidR="00652537" w:rsidRPr="001C751D">
        <w:rPr>
          <w:rFonts w:ascii="Times New Roman" w:hAnsi="Times New Roman"/>
          <w:sz w:val="24"/>
          <w:szCs w:val="24"/>
        </w:rPr>
        <w:t>ia</w:t>
      </w:r>
      <w:r w:rsidR="0049427A" w:rsidRPr="001C751D">
        <w:rPr>
          <w:rFonts w:ascii="Times New Roman" w:hAnsi="Times New Roman"/>
          <w:sz w:val="24"/>
          <w:szCs w:val="24"/>
        </w:rPr>
        <w:t xml:space="preserve"> limitado</w:t>
      </w:r>
      <w:r w:rsidR="001A0A34" w:rsidRPr="001C751D">
        <w:rPr>
          <w:rFonts w:ascii="Times New Roman" w:hAnsi="Times New Roman"/>
          <w:sz w:val="24"/>
          <w:szCs w:val="24"/>
        </w:rPr>
        <w:t xml:space="preserve"> ao âmbito do crime passional</w:t>
      </w:r>
      <w:r w:rsidR="002C4996" w:rsidRPr="001C751D">
        <w:rPr>
          <w:rFonts w:ascii="Times New Roman" w:hAnsi="Times New Roman"/>
          <w:sz w:val="24"/>
          <w:szCs w:val="24"/>
        </w:rPr>
        <w:t>,</w:t>
      </w:r>
      <w:r w:rsidR="00FA48E4" w:rsidRPr="001C751D">
        <w:rPr>
          <w:rFonts w:ascii="Times New Roman" w:hAnsi="Times New Roman"/>
          <w:sz w:val="24"/>
          <w:szCs w:val="24"/>
        </w:rPr>
        <w:t xml:space="preserve"> </w:t>
      </w:r>
      <w:r w:rsidR="002C4996" w:rsidRPr="001C751D">
        <w:rPr>
          <w:rFonts w:ascii="Times New Roman" w:hAnsi="Times New Roman"/>
          <w:sz w:val="24"/>
          <w:szCs w:val="24"/>
        </w:rPr>
        <w:t xml:space="preserve"> não é linear a relação existente entre a norma legal, a aplicada aos casos concretos e os valores presentes na nossa sociedade, os </w:t>
      </w:r>
      <w:r w:rsidR="000E6422" w:rsidRPr="001C751D">
        <w:rPr>
          <w:rFonts w:ascii="Times New Roman" w:hAnsi="Times New Roman"/>
          <w:sz w:val="24"/>
          <w:szCs w:val="24"/>
        </w:rPr>
        <w:t xml:space="preserve">julgamentos </w:t>
      </w:r>
      <w:r w:rsidR="002C4996" w:rsidRPr="001C751D">
        <w:rPr>
          <w:rFonts w:ascii="Times New Roman" w:hAnsi="Times New Roman"/>
          <w:sz w:val="24"/>
          <w:szCs w:val="24"/>
        </w:rPr>
        <w:t>sociais,</w:t>
      </w:r>
      <w:r w:rsidR="000E6422" w:rsidRPr="001C751D">
        <w:rPr>
          <w:rFonts w:ascii="Times New Roman" w:hAnsi="Times New Roman"/>
          <w:sz w:val="24"/>
          <w:szCs w:val="24"/>
        </w:rPr>
        <w:t xml:space="preserve"> estão blindados</w:t>
      </w:r>
      <w:r w:rsidR="002C4996" w:rsidRPr="001C751D">
        <w:rPr>
          <w:rFonts w:ascii="Times New Roman" w:hAnsi="Times New Roman"/>
          <w:sz w:val="24"/>
          <w:szCs w:val="24"/>
        </w:rPr>
        <w:t xml:space="preserve"> de estereótipos e discriminação, </w:t>
      </w:r>
      <w:r w:rsidR="000E6422" w:rsidRPr="001C751D">
        <w:rPr>
          <w:rFonts w:ascii="Times New Roman" w:hAnsi="Times New Roman"/>
          <w:sz w:val="24"/>
          <w:szCs w:val="24"/>
        </w:rPr>
        <w:t xml:space="preserve">operam </w:t>
      </w:r>
      <w:r w:rsidR="002C4996" w:rsidRPr="001C751D">
        <w:rPr>
          <w:rFonts w:ascii="Times New Roman" w:hAnsi="Times New Roman"/>
          <w:sz w:val="24"/>
          <w:szCs w:val="24"/>
        </w:rPr>
        <w:t xml:space="preserve">de uma forma não passível </w:t>
      </w:r>
      <w:r w:rsidR="000E6422" w:rsidRPr="001C751D">
        <w:rPr>
          <w:rFonts w:ascii="Times New Roman" w:hAnsi="Times New Roman"/>
          <w:sz w:val="24"/>
          <w:szCs w:val="24"/>
        </w:rPr>
        <w:t xml:space="preserve">no </w:t>
      </w:r>
      <w:r w:rsidR="002C4996" w:rsidRPr="001C751D">
        <w:rPr>
          <w:rFonts w:ascii="Times New Roman" w:hAnsi="Times New Roman"/>
          <w:sz w:val="24"/>
          <w:szCs w:val="24"/>
        </w:rPr>
        <w:t xml:space="preserve">controle </w:t>
      </w:r>
      <w:r w:rsidR="000E6422" w:rsidRPr="001C751D">
        <w:rPr>
          <w:rFonts w:ascii="Times New Roman" w:hAnsi="Times New Roman"/>
          <w:sz w:val="24"/>
          <w:szCs w:val="24"/>
        </w:rPr>
        <w:t xml:space="preserve">dos </w:t>
      </w:r>
      <w:r w:rsidR="001A0A34" w:rsidRPr="001C751D">
        <w:rPr>
          <w:rFonts w:ascii="Times New Roman" w:hAnsi="Times New Roman"/>
          <w:sz w:val="24"/>
          <w:szCs w:val="24"/>
        </w:rPr>
        <w:t>argumentos dos operadores do d</w:t>
      </w:r>
      <w:r w:rsidR="002C4996" w:rsidRPr="001C751D">
        <w:rPr>
          <w:rFonts w:ascii="Times New Roman" w:hAnsi="Times New Roman"/>
          <w:sz w:val="24"/>
          <w:szCs w:val="24"/>
        </w:rPr>
        <w:t>ireito</w:t>
      </w:r>
      <w:r w:rsidR="000E6422" w:rsidRPr="001C751D">
        <w:rPr>
          <w:rFonts w:ascii="Times New Roman" w:hAnsi="Times New Roman"/>
          <w:sz w:val="24"/>
          <w:szCs w:val="24"/>
        </w:rPr>
        <w:t xml:space="preserve"> em tais </w:t>
      </w:r>
      <w:r w:rsidR="002C4996" w:rsidRPr="001C751D">
        <w:rPr>
          <w:rFonts w:ascii="Times New Roman" w:hAnsi="Times New Roman"/>
          <w:sz w:val="24"/>
          <w:szCs w:val="24"/>
        </w:rPr>
        <w:t xml:space="preserve">situações acabam por impedir que os juristas </w:t>
      </w:r>
      <w:r w:rsidR="000E6422" w:rsidRPr="001C751D">
        <w:rPr>
          <w:rFonts w:ascii="Times New Roman" w:hAnsi="Times New Roman"/>
          <w:sz w:val="24"/>
          <w:szCs w:val="24"/>
        </w:rPr>
        <w:t>exerçam</w:t>
      </w:r>
      <w:r w:rsidR="002C4996" w:rsidRPr="001C751D">
        <w:rPr>
          <w:rFonts w:ascii="Times New Roman" w:hAnsi="Times New Roman"/>
          <w:sz w:val="24"/>
          <w:szCs w:val="24"/>
        </w:rPr>
        <w:t xml:space="preserve"> suas funções com a </w:t>
      </w:r>
      <w:r w:rsidR="000E6422" w:rsidRPr="001C751D">
        <w:rPr>
          <w:rFonts w:ascii="Times New Roman" w:hAnsi="Times New Roman"/>
          <w:sz w:val="24"/>
          <w:szCs w:val="24"/>
        </w:rPr>
        <w:t>carecida</w:t>
      </w:r>
      <w:r w:rsidR="002C4996" w:rsidRPr="001C751D">
        <w:rPr>
          <w:rFonts w:ascii="Times New Roman" w:hAnsi="Times New Roman"/>
          <w:sz w:val="24"/>
          <w:szCs w:val="24"/>
        </w:rPr>
        <w:t xml:space="preserve"> idoneidade e justiça </w:t>
      </w:r>
      <w:r w:rsidR="000E6422" w:rsidRPr="001C751D">
        <w:rPr>
          <w:rFonts w:ascii="Times New Roman" w:hAnsi="Times New Roman"/>
          <w:sz w:val="24"/>
          <w:szCs w:val="24"/>
        </w:rPr>
        <w:t>acreditada</w:t>
      </w:r>
      <w:r w:rsidR="002C4996" w:rsidRPr="001C751D">
        <w:rPr>
          <w:rFonts w:ascii="Times New Roman" w:hAnsi="Times New Roman"/>
          <w:sz w:val="24"/>
          <w:szCs w:val="24"/>
        </w:rPr>
        <w:t xml:space="preserve">, </w:t>
      </w:r>
      <w:r w:rsidR="000E6422" w:rsidRPr="001C751D">
        <w:rPr>
          <w:rFonts w:ascii="Times New Roman" w:hAnsi="Times New Roman"/>
          <w:sz w:val="24"/>
          <w:szCs w:val="24"/>
        </w:rPr>
        <w:t xml:space="preserve">dessa maneira há uma </w:t>
      </w:r>
      <w:r w:rsidR="002C4996" w:rsidRPr="001C751D">
        <w:rPr>
          <w:rFonts w:ascii="Times New Roman" w:hAnsi="Times New Roman"/>
          <w:sz w:val="24"/>
          <w:szCs w:val="24"/>
        </w:rPr>
        <w:t xml:space="preserve">“duplicação da violência de </w:t>
      </w:r>
      <w:r w:rsidR="001345C6" w:rsidRPr="001C751D">
        <w:rPr>
          <w:rFonts w:ascii="Times New Roman" w:hAnsi="Times New Roman"/>
          <w:sz w:val="24"/>
          <w:szCs w:val="24"/>
        </w:rPr>
        <w:t>gênero”. Decorrida</w:t>
      </w:r>
      <w:r w:rsidR="002C4996" w:rsidRPr="001C751D">
        <w:rPr>
          <w:rFonts w:ascii="Times New Roman" w:hAnsi="Times New Roman"/>
          <w:sz w:val="24"/>
          <w:szCs w:val="24"/>
        </w:rPr>
        <w:t xml:space="preserve"> </w:t>
      </w:r>
      <w:r w:rsidR="0012497C" w:rsidRPr="001C751D">
        <w:rPr>
          <w:rFonts w:ascii="Times New Roman" w:hAnsi="Times New Roman"/>
          <w:sz w:val="24"/>
          <w:szCs w:val="24"/>
        </w:rPr>
        <w:t xml:space="preserve">mais de </w:t>
      </w:r>
      <w:r w:rsidR="002C4996" w:rsidRPr="001C751D">
        <w:rPr>
          <w:rFonts w:ascii="Times New Roman" w:hAnsi="Times New Roman"/>
          <w:sz w:val="24"/>
          <w:szCs w:val="24"/>
        </w:rPr>
        <w:t>uma década da promulgação da Lei Maria da Penha</w:t>
      </w:r>
      <w:r w:rsidR="0012497C" w:rsidRPr="001C751D">
        <w:rPr>
          <w:rFonts w:ascii="Times New Roman" w:hAnsi="Times New Roman"/>
          <w:sz w:val="24"/>
          <w:szCs w:val="24"/>
        </w:rPr>
        <w:t xml:space="preserve"> Lei Nº 11.340,7 de agosto de 2006</w:t>
      </w:r>
      <w:r w:rsidR="002C4996" w:rsidRPr="001C751D">
        <w:rPr>
          <w:rFonts w:ascii="Times New Roman" w:hAnsi="Times New Roman"/>
          <w:sz w:val="24"/>
          <w:szCs w:val="24"/>
        </w:rPr>
        <w:t xml:space="preserve">, </w:t>
      </w:r>
      <w:r w:rsidR="0071236A" w:rsidRPr="001C751D">
        <w:rPr>
          <w:rFonts w:ascii="Times New Roman" w:hAnsi="Times New Roman"/>
          <w:sz w:val="24"/>
          <w:szCs w:val="24"/>
        </w:rPr>
        <w:t xml:space="preserve">a partir </w:t>
      </w:r>
      <w:r w:rsidR="003446C5" w:rsidRPr="001C751D">
        <w:rPr>
          <w:rFonts w:ascii="Times New Roman" w:hAnsi="Times New Roman"/>
          <w:sz w:val="24"/>
          <w:szCs w:val="24"/>
        </w:rPr>
        <w:t>desta criou</w:t>
      </w:r>
      <w:r w:rsidR="0012497C" w:rsidRPr="001C751D">
        <w:rPr>
          <w:rFonts w:ascii="Times New Roman" w:hAnsi="Times New Roman"/>
          <w:sz w:val="24"/>
          <w:szCs w:val="24"/>
        </w:rPr>
        <w:t xml:space="preserve">-se uma outra </w:t>
      </w:r>
      <w:r w:rsidR="002C4996" w:rsidRPr="001C751D">
        <w:rPr>
          <w:rFonts w:ascii="Times New Roman" w:hAnsi="Times New Roman"/>
          <w:sz w:val="24"/>
          <w:szCs w:val="24"/>
        </w:rPr>
        <w:t xml:space="preserve">a Lei 13.104, de 9 de março de 2015, a Lei do Feminicídio, de autoria da Comissão Parlamentar Mista de Inquérito da Violência contra a </w:t>
      </w:r>
      <w:r w:rsidR="000E6422" w:rsidRPr="001C751D">
        <w:rPr>
          <w:rFonts w:ascii="Times New Roman" w:hAnsi="Times New Roman"/>
          <w:sz w:val="24"/>
          <w:szCs w:val="24"/>
        </w:rPr>
        <w:t xml:space="preserve">Mulher. </w:t>
      </w:r>
    </w:p>
    <w:p w:rsidR="004456E3" w:rsidRPr="001C751D" w:rsidRDefault="001A0A34" w:rsidP="00221713">
      <w:pPr>
        <w:spacing w:line="360" w:lineRule="auto"/>
        <w:jc w:val="both"/>
        <w:rPr>
          <w:rFonts w:ascii="Times New Roman" w:hAnsi="Times New Roman"/>
          <w:sz w:val="24"/>
          <w:szCs w:val="24"/>
        </w:rPr>
      </w:pPr>
      <w:r w:rsidRPr="001C751D">
        <w:rPr>
          <w:rFonts w:ascii="Times New Roman" w:hAnsi="Times New Roman"/>
          <w:sz w:val="24"/>
          <w:szCs w:val="24"/>
        </w:rPr>
        <w:tab/>
      </w:r>
      <w:r w:rsidR="000E6422" w:rsidRPr="001C751D">
        <w:rPr>
          <w:rFonts w:ascii="Times New Roman" w:hAnsi="Times New Roman"/>
          <w:sz w:val="24"/>
          <w:szCs w:val="24"/>
        </w:rPr>
        <w:t xml:space="preserve">Conforme ficou </w:t>
      </w:r>
      <w:r w:rsidR="002C4996" w:rsidRPr="001C751D">
        <w:rPr>
          <w:rFonts w:ascii="Times New Roman" w:hAnsi="Times New Roman"/>
          <w:sz w:val="24"/>
          <w:szCs w:val="24"/>
        </w:rPr>
        <w:t xml:space="preserve">demonstrado, a problemática do homicídio de mulheres em razão de seu gênero é fenômeno preocupante em nosso país, assim como em muitos </w:t>
      </w:r>
      <w:r w:rsidR="001620AA" w:rsidRPr="001C751D">
        <w:rPr>
          <w:rFonts w:ascii="Times New Roman" w:hAnsi="Times New Roman"/>
          <w:sz w:val="24"/>
          <w:szCs w:val="24"/>
        </w:rPr>
        <w:t>outros. Aos</w:t>
      </w:r>
      <w:r w:rsidR="0049427A" w:rsidRPr="001C751D">
        <w:rPr>
          <w:rFonts w:ascii="Times New Roman" w:hAnsi="Times New Roman"/>
          <w:sz w:val="24"/>
          <w:szCs w:val="24"/>
        </w:rPr>
        <w:t xml:space="preserve"> crimes de proximidade foi explicado a que tipologia criminal pertence tal </w:t>
      </w:r>
      <w:r w:rsidR="00CF0CEC" w:rsidRPr="001C751D">
        <w:rPr>
          <w:rFonts w:ascii="Times New Roman" w:hAnsi="Times New Roman"/>
          <w:sz w:val="24"/>
          <w:szCs w:val="24"/>
        </w:rPr>
        <w:t>prática</w:t>
      </w:r>
      <w:r w:rsidR="0049427A" w:rsidRPr="001C751D">
        <w:rPr>
          <w:rFonts w:ascii="Times New Roman" w:hAnsi="Times New Roman"/>
          <w:sz w:val="24"/>
          <w:szCs w:val="24"/>
        </w:rPr>
        <w:t xml:space="preserve">, essa terminologia foi oferecida pela própria polícia pois se trata de crimes entre pessoas conhecidas muito próximas das </w:t>
      </w:r>
      <w:r w:rsidR="004456E3" w:rsidRPr="001C751D">
        <w:rPr>
          <w:rFonts w:ascii="Times New Roman" w:hAnsi="Times New Roman"/>
          <w:sz w:val="24"/>
          <w:szCs w:val="24"/>
        </w:rPr>
        <w:t>vítimas</w:t>
      </w:r>
      <w:r w:rsidR="0049427A" w:rsidRPr="001C751D">
        <w:rPr>
          <w:rFonts w:ascii="Times New Roman" w:hAnsi="Times New Roman"/>
          <w:sz w:val="24"/>
          <w:szCs w:val="24"/>
        </w:rPr>
        <w:t xml:space="preserve"> e os motivos em sua quase total maioria são </w:t>
      </w:r>
      <w:r w:rsidR="00CF0CEC" w:rsidRPr="001C751D">
        <w:rPr>
          <w:rFonts w:ascii="Times New Roman" w:hAnsi="Times New Roman"/>
          <w:sz w:val="24"/>
          <w:szCs w:val="24"/>
        </w:rPr>
        <w:t xml:space="preserve">banalidades. Em </w:t>
      </w:r>
      <w:r w:rsidR="003446C5" w:rsidRPr="001C751D">
        <w:rPr>
          <w:rFonts w:ascii="Times New Roman" w:hAnsi="Times New Roman"/>
          <w:sz w:val="24"/>
          <w:szCs w:val="24"/>
        </w:rPr>
        <w:t xml:space="preserve">outra fase </w:t>
      </w:r>
      <w:r w:rsidR="00D6134C" w:rsidRPr="001C751D">
        <w:rPr>
          <w:rFonts w:ascii="Times New Roman" w:hAnsi="Times New Roman"/>
          <w:sz w:val="24"/>
          <w:szCs w:val="24"/>
        </w:rPr>
        <w:t>foi</w:t>
      </w:r>
      <w:r w:rsidR="00CF0CEC" w:rsidRPr="001C751D">
        <w:rPr>
          <w:rFonts w:ascii="Times New Roman" w:hAnsi="Times New Roman"/>
          <w:sz w:val="24"/>
          <w:szCs w:val="24"/>
        </w:rPr>
        <w:t xml:space="preserve"> </w:t>
      </w:r>
      <w:r w:rsidR="003446C5" w:rsidRPr="001C751D">
        <w:rPr>
          <w:rFonts w:ascii="Times New Roman" w:hAnsi="Times New Roman"/>
          <w:sz w:val="24"/>
          <w:szCs w:val="24"/>
        </w:rPr>
        <w:t xml:space="preserve">questionado </w:t>
      </w:r>
      <w:r w:rsidR="00CF0CEC" w:rsidRPr="001C751D">
        <w:rPr>
          <w:rFonts w:ascii="Times New Roman" w:hAnsi="Times New Roman"/>
          <w:sz w:val="24"/>
          <w:szCs w:val="24"/>
        </w:rPr>
        <w:t xml:space="preserve">o </w:t>
      </w:r>
      <w:r w:rsidR="00D6134C" w:rsidRPr="001C751D">
        <w:rPr>
          <w:rFonts w:ascii="Times New Roman" w:hAnsi="Times New Roman"/>
          <w:sz w:val="24"/>
          <w:szCs w:val="24"/>
        </w:rPr>
        <w:t xml:space="preserve">contrassenso que há </w:t>
      </w:r>
      <w:r w:rsidR="004456E3" w:rsidRPr="001C751D">
        <w:rPr>
          <w:rFonts w:ascii="Times New Roman" w:hAnsi="Times New Roman"/>
          <w:sz w:val="24"/>
          <w:szCs w:val="24"/>
        </w:rPr>
        <w:t>entre audiência</w:t>
      </w:r>
      <w:r w:rsidR="00CF0CEC" w:rsidRPr="001C751D">
        <w:rPr>
          <w:rFonts w:ascii="Times New Roman" w:hAnsi="Times New Roman"/>
          <w:sz w:val="24"/>
          <w:szCs w:val="24"/>
        </w:rPr>
        <w:t xml:space="preserve"> de cust</w:t>
      </w:r>
      <w:r w:rsidR="00D6134C" w:rsidRPr="001C751D">
        <w:rPr>
          <w:rFonts w:ascii="Times New Roman" w:hAnsi="Times New Roman"/>
          <w:sz w:val="24"/>
          <w:szCs w:val="24"/>
        </w:rPr>
        <w:t>ódia versus aumento exagerado de prisões provisórias no país,</w:t>
      </w:r>
      <w:r w:rsidR="004456E3" w:rsidRPr="001C751D">
        <w:rPr>
          <w:rFonts w:ascii="Times New Roman" w:hAnsi="Times New Roman"/>
          <w:sz w:val="24"/>
          <w:szCs w:val="24"/>
        </w:rPr>
        <w:t xml:space="preserve"> </w:t>
      </w:r>
      <w:r w:rsidR="00D6134C" w:rsidRPr="001C751D">
        <w:rPr>
          <w:rFonts w:ascii="Times New Roman" w:hAnsi="Times New Roman"/>
          <w:sz w:val="24"/>
          <w:szCs w:val="24"/>
        </w:rPr>
        <w:t xml:space="preserve">para a população </w:t>
      </w:r>
      <w:r w:rsidR="0017171A" w:rsidRPr="001C751D">
        <w:rPr>
          <w:rFonts w:ascii="Times New Roman" w:hAnsi="Times New Roman"/>
          <w:sz w:val="24"/>
          <w:szCs w:val="24"/>
        </w:rPr>
        <w:t xml:space="preserve">a audiência de custodia </w:t>
      </w:r>
      <w:r w:rsidR="00D6134C" w:rsidRPr="001C751D">
        <w:rPr>
          <w:rFonts w:ascii="Times New Roman" w:hAnsi="Times New Roman"/>
          <w:sz w:val="24"/>
          <w:szCs w:val="24"/>
        </w:rPr>
        <w:t xml:space="preserve">é uma facilitadora </w:t>
      </w:r>
      <w:r w:rsidR="0017171A" w:rsidRPr="001C751D">
        <w:rPr>
          <w:rFonts w:ascii="Times New Roman" w:hAnsi="Times New Roman"/>
          <w:sz w:val="24"/>
          <w:szCs w:val="24"/>
        </w:rPr>
        <w:t>em</w:t>
      </w:r>
      <w:r w:rsidR="004456E3" w:rsidRPr="001C751D">
        <w:rPr>
          <w:rFonts w:ascii="Times New Roman" w:hAnsi="Times New Roman"/>
          <w:sz w:val="24"/>
          <w:szCs w:val="24"/>
        </w:rPr>
        <w:t xml:space="preserve"> libertar os</w:t>
      </w:r>
      <w:r w:rsidR="00D6134C" w:rsidRPr="001C751D">
        <w:rPr>
          <w:rFonts w:ascii="Times New Roman" w:hAnsi="Times New Roman"/>
          <w:sz w:val="24"/>
          <w:szCs w:val="24"/>
        </w:rPr>
        <w:t xml:space="preserve"> indivíduos acusados de crimes </w:t>
      </w:r>
      <w:r w:rsidR="00652537" w:rsidRPr="001C751D">
        <w:rPr>
          <w:rFonts w:ascii="Times New Roman" w:hAnsi="Times New Roman"/>
          <w:sz w:val="24"/>
          <w:szCs w:val="24"/>
        </w:rPr>
        <w:t xml:space="preserve">que </w:t>
      </w:r>
      <w:r w:rsidR="002B01F8" w:rsidRPr="001C751D">
        <w:rPr>
          <w:rFonts w:ascii="Times New Roman" w:hAnsi="Times New Roman"/>
          <w:sz w:val="24"/>
          <w:szCs w:val="24"/>
        </w:rPr>
        <w:t>merecem</w:t>
      </w:r>
      <w:r w:rsidR="00652537" w:rsidRPr="001C751D">
        <w:rPr>
          <w:rFonts w:ascii="Times New Roman" w:hAnsi="Times New Roman"/>
          <w:sz w:val="24"/>
          <w:szCs w:val="24"/>
        </w:rPr>
        <w:t xml:space="preserve"> e devem </w:t>
      </w:r>
      <w:r w:rsidR="0017171A" w:rsidRPr="001C751D">
        <w:rPr>
          <w:rFonts w:ascii="Times New Roman" w:hAnsi="Times New Roman"/>
          <w:sz w:val="24"/>
          <w:szCs w:val="24"/>
        </w:rPr>
        <w:t xml:space="preserve">ser </w:t>
      </w:r>
      <w:r w:rsidR="00CF0CEC" w:rsidRPr="001C751D">
        <w:rPr>
          <w:rFonts w:ascii="Times New Roman" w:hAnsi="Times New Roman"/>
          <w:sz w:val="24"/>
          <w:szCs w:val="24"/>
        </w:rPr>
        <w:t xml:space="preserve">encarcerado </w:t>
      </w:r>
      <w:r w:rsidR="00D6134C" w:rsidRPr="001C751D">
        <w:rPr>
          <w:rFonts w:ascii="Times New Roman" w:hAnsi="Times New Roman"/>
          <w:sz w:val="24"/>
          <w:szCs w:val="24"/>
        </w:rPr>
        <w:t>segundo a “</w:t>
      </w:r>
      <w:r w:rsidR="0017171A" w:rsidRPr="001C751D">
        <w:rPr>
          <w:rFonts w:ascii="Times New Roman" w:hAnsi="Times New Roman"/>
          <w:sz w:val="24"/>
          <w:szCs w:val="24"/>
        </w:rPr>
        <w:t xml:space="preserve">justiça </w:t>
      </w:r>
      <w:r w:rsidR="002B01F8" w:rsidRPr="001C751D">
        <w:rPr>
          <w:rFonts w:ascii="Times New Roman" w:hAnsi="Times New Roman"/>
          <w:sz w:val="24"/>
          <w:szCs w:val="24"/>
        </w:rPr>
        <w:t>”</w:t>
      </w:r>
      <w:r w:rsidR="0017171A" w:rsidRPr="001C751D">
        <w:rPr>
          <w:rFonts w:ascii="Times New Roman" w:hAnsi="Times New Roman"/>
          <w:sz w:val="24"/>
          <w:szCs w:val="24"/>
        </w:rPr>
        <w:t>do</w:t>
      </w:r>
      <w:r w:rsidR="00CF0CEC" w:rsidRPr="001C751D">
        <w:rPr>
          <w:rFonts w:ascii="Times New Roman" w:hAnsi="Times New Roman"/>
          <w:sz w:val="24"/>
          <w:szCs w:val="24"/>
        </w:rPr>
        <w:t xml:space="preserve"> </w:t>
      </w:r>
      <w:r w:rsidR="0017171A" w:rsidRPr="001C751D">
        <w:rPr>
          <w:rFonts w:ascii="Times New Roman" w:hAnsi="Times New Roman"/>
          <w:sz w:val="24"/>
          <w:szCs w:val="24"/>
        </w:rPr>
        <w:t xml:space="preserve">povo, </w:t>
      </w:r>
      <w:r w:rsidR="003446C5" w:rsidRPr="001C751D">
        <w:rPr>
          <w:rFonts w:ascii="Times New Roman" w:hAnsi="Times New Roman"/>
          <w:sz w:val="24"/>
          <w:szCs w:val="24"/>
        </w:rPr>
        <w:t>se fosse um fato tal pensamento</w:t>
      </w:r>
      <w:r w:rsidR="004456E3" w:rsidRPr="001C751D">
        <w:rPr>
          <w:rFonts w:ascii="Times New Roman" w:hAnsi="Times New Roman"/>
          <w:sz w:val="24"/>
          <w:szCs w:val="24"/>
        </w:rPr>
        <w:t xml:space="preserve"> sobre a libertação de acusados</w:t>
      </w:r>
      <w:r w:rsidR="003446C5" w:rsidRPr="001C751D">
        <w:rPr>
          <w:rFonts w:ascii="Times New Roman" w:hAnsi="Times New Roman"/>
          <w:sz w:val="24"/>
          <w:szCs w:val="24"/>
        </w:rPr>
        <w:t>,</w:t>
      </w:r>
      <w:r w:rsidR="004456E3" w:rsidRPr="001C751D">
        <w:rPr>
          <w:rFonts w:ascii="Times New Roman" w:hAnsi="Times New Roman"/>
          <w:sz w:val="24"/>
          <w:szCs w:val="24"/>
        </w:rPr>
        <w:t xml:space="preserve"> </w:t>
      </w:r>
      <w:r w:rsidR="003446C5" w:rsidRPr="001C751D">
        <w:rPr>
          <w:rFonts w:ascii="Times New Roman" w:hAnsi="Times New Roman"/>
          <w:sz w:val="24"/>
          <w:szCs w:val="24"/>
        </w:rPr>
        <w:t xml:space="preserve">então como </w:t>
      </w:r>
      <w:r w:rsidR="0017171A" w:rsidRPr="001C751D">
        <w:rPr>
          <w:rFonts w:ascii="Times New Roman" w:hAnsi="Times New Roman"/>
          <w:sz w:val="24"/>
          <w:szCs w:val="24"/>
        </w:rPr>
        <w:t>explica</w:t>
      </w:r>
      <w:r w:rsidR="002B01F8" w:rsidRPr="001C751D">
        <w:rPr>
          <w:rFonts w:ascii="Times New Roman" w:hAnsi="Times New Roman"/>
          <w:sz w:val="24"/>
          <w:szCs w:val="24"/>
        </w:rPr>
        <w:t>r</w:t>
      </w:r>
      <w:r w:rsidR="0017171A" w:rsidRPr="001C751D">
        <w:rPr>
          <w:rFonts w:ascii="Times New Roman" w:hAnsi="Times New Roman"/>
          <w:sz w:val="24"/>
          <w:szCs w:val="24"/>
        </w:rPr>
        <w:t xml:space="preserve"> </w:t>
      </w:r>
      <w:r w:rsidR="003446C5" w:rsidRPr="001C751D">
        <w:rPr>
          <w:rFonts w:ascii="Times New Roman" w:hAnsi="Times New Roman"/>
          <w:sz w:val="24"/>
          <w:szCs w:val="24"/>
        </w:rPr>
        <w:t>o</w:t>
      </w:r>
      <w:r w:rsidR="00D6134C" w:rsidRPr="001C751D">
        <w:rPr>
          <w:rFonts w:ascii="Times New Roman" w:hAnsi="Times New Roman"/>
          <w:sz w:val="24"/>
          <w:szCs w:val="24"/>
        </w:rPr>
        <w:t xml:space="preserve"> </w:t>
      </w:r>
      <w:r w:rsidR="00CF0CEC" w:rsidRPr="001C751D">
        <w:rPr>
          <w:rFonts w:ascii="Times New Roman" w:hAnsi="Times New Roman"/>
          <w:sz w:val="24"/>
          <w:szCs w:val="24"/>
        </w:rPr>
        <w:t>aumento crescente</w:t>
      </w:r>
      <w:r w:rsidR="00D6134C" w:rsidRPr="001C751D">
        <w:rPr>
          <w:rFonts w:ascii="Times New Roman" w:hAnsi="Times New Roman"/>
          <w:sz w:val="24"/>
          <w:szCs w:val="24"/>
        </w:rPr>
        <w:t xml:space="preserve"> das estatísticas </w:t>
      </w:r>
      <w:r w:rsidR="00652537" w:rsidRPr="001C751D">
        <w:rPr>
          <w:rFonts w:ascii="Times New Roman" w:hAnsi="Times New Roman"/>
          <w:sz w:val="24"/>
          <w:szCs w:val="24"/>
        </w:rPr>
        <w:t>de</w:t>
      </w:r>
      <w:r w:rsidR="0017171A" w:rsidRPr="001C751D">
        <w:rPr>
          <w:rFonts w:ascii="Times New Roman" w:hAnsi="Times New Roman"/>
          <w:sz w:val="24"/>
          <w:szCs w:val="24"/>
        </w:rPr>
        <w:t xml:space="preserve"> </w:t>
      </w:r>
      <w:r w:rsidR="00CF0CEC" w:rsidRPr="001C751D">
        <w:rPr>
          <w:rFonts w:ascii="Times New Roman" w:hAnsi="Times New Roman"/>
          <w:sz w:val="24"/>
          <w:szCs w:val="24"/>
        </w:rPr>
        <w:t>prisões provisórias no país</w:t>
      </w:r>
      <w:r w:rsidR="00D6134C" w:rsidRPr="001C751D">
        <w:rPr>
          <w:rFonts w:ascii="Times New Roman" w:hAnsi="Times New Roman"/>
          <w:sz w:val="24"/>
          <w:szCs w:val="24"/>
        </w:rPr>
        <w:t>.</w:t>
      </w:r>
      <w:r w:rsidR="00CF0CEC" w:rsidRPr="001C751D">
        <w:rPr>
          <w:rFonts w:ascii="Times New Roman" w:hAnsi="Times New Roman"/>
          <w:sz w:val="24"/>
          <w:szCs w:val="24"/>
        </w:rPr>
        <w:t xml:space="preserve"> </w:t>
      </w:r>
    </w:p>
    <w:p w:rsidR="0049427A" w:rsidRPr="001C751D" w:rsidRDefault="001A0A34" w:rsidP="00221713">
      <w:pPr>
        <w:spacing w:line="360" w:lineRule="auto"/>
        <w:jc w:val="both"/>
        <w:rPr>
          <w:rFonts w:ascii="Times New Roman" w:hAnsi="Times New Roman"/>
          <w:sz w:val="24"/>
          <w:szCs w:val="24"/>
        </w:rPr>
      </w:pPr>
      <w:r w:rsidRPr="001C751D">
        <w:rPr>
          <w:rFonts w:ascii="Times New Roman" w:hAnsi="Times New Roman"/>
          <w:sz w:val="24"/>
          <w:szCs w:val="24"/>
        </w:rPr>
        <w:tab/>
      </w:r>
      <w:r w:rsidR="001620AA" w:rsidRPr="001C751D">
        <w:rPr>
          <w:rFonts w:ascii="Times New Roman" w:hAnsi="Times New Roman"/>
          <w:sz w:val="24"/>
          <w:szCs w:val="24"/>
        </w:rPr>
        <w:t xml:space="preserve">O trabalho de pesquisa conseguiu </w:t>
      </w:r>
      <w:r w:rsidR="00FB079D" w:rsidRPr="001C751D">
        <w:rPr>
          <w:rFonts w:ascii="Times New Roman" w:hAnsi="Times New Roman"/>
          <w:sz w:val="24"/>
          <w:szCs w:val="24"/>
        </w:rPr>
        <w:t xml:space="preserve">identificar, porém de maneira </w:t>
      </w:r>
      <w:r w:rsidR="002B01F8" w:rsidRPr="001C751D">
        <w:rPr>
          <w:rFonts w:ascii="Times New Roman" w:hAnsi="Times New Roman"/>
          <w:sz w:val="24"/>
          <w:szCs w:val="24"/>
        </w:rPr>
        <w:t>ofuscada</w:t>
      </w:r>
      <w:r w:rsidRPr="001C751D">
        <w:rPr>
          <w:rFonts w:ascii="Times New Roman" w:hAnsi="Times New Roman"/>
          <w:sz w:val="24"/>
          <w:szCs w:val="24"/>
        </w:rPr>
        <w:t xml:space="preserve"> – </w:t>
      </w:r>
      <w:r w:rsidR="002B01F8" w:rsidRPr="001C751D">
        <w:rPr>
          <w:rFonts w:ascii="Times New Roman" w:hAnsi="Times New Roman"/>
          <w:sz w:val="24"/>
          <w:szCs w:val="24"/>
        </w:rPr>
        <w:t xml:space="preserve">carecendo ainda de mais </w:t>
      </w:r>
      <w:r w:rsidR="00FB079D" w:rsidRPr="001C751D">
        <w:rPr>
          <w:rFonts w:ascii="Times New Roman" w:hAnsi="Times New Roman"/>
          <w:sz w:val="24"/>
          <w:szCs w:val="24"/>
        </w:rPr>
        <w:t>pesquisas ao dedicadas ao   quesito</w:t>
      </w:r>
      <w:r w:rsidR="00F2682A" w:rsidRPr="001C751D">
        <w:rPr>
          <w:rFonts w:ascii="Times New Roman" w:hAnsi="Times New Roman"/>
          <w:sz w:val="24"/>
          <w:szCs w:val="24"/>
        </w:rPr>
        <w:t xml:space="preserve"> -,</w:t>
      </w:r>
      <w:r w:rsidR="00FB079D" w:rsidRPr="001C751D">
        <w:rPr>
          <w:rFonts w:ascii="Times New Roman" w:hAnsi="Times New Roman"/>
          <w:sz w:val="24"/>
          <w:szCs w:val="24"/>
        </w:rPr>
        <w:t xml:space="preserve"> o </w:t>
      </w:r>
      <w:r w:rsidR="003446C5" w:rsidRPr="001C751D">
        <w:rPr>
          <w:rFonts w:ascii="Times New Roman" w:hAnsi="Times New Roman"/>
          <w:sz w:val="24"/>
          <w:szCs w:val="24"/>
        </w:rPr>
        <w:t xml:space="preserve"> que</w:t>
      </w:r>
      <w:r w:rsidR="00FB079D" w:rsidRPr="001C751D">
        <w:rPr>
          <w:rFonts w:ascii="Times New Roman" w:hAnsi="Times New Roman"/>
          <w:sz w:val="24"/>
          <w:szCs w:val="24"/>
        </w:rPr>
        <w:t xml:space="preserve"> </w:t>
      </w:r>
      <w:r w:rsidR="00F2682A" w:rsidRPr="001C751D">
        <w:rPr>
          <w:rFonts w:ascii="Times New Roman" w:hAnsi="Times New Roman"/>
          <w:sz w:val="24"/>
          <w:szCs w:val="24"/>
        </w:rPr>
        <w:t>vem</w:t>
      </w:r>
      <w:r w:rsidR="003446C5" w:rsidRPr="001C751D">
        <w:rPr>
          <w:rFonts w:ascii="Times New Roman" w:hAnsi="Times New Roman"/>
          <w:sz w:val="24"/>
          <w:szCs w:val="24"/>
        </w:rPr>
        <w:t xml:space="preserve"> colabora</w:t>
      </w:r>
      <w:r w:rsidR="00FB079D" w:rsidRPr="001C751D">
        <w:rPr>
          <w:rFonts w:ascii="Times New Roman" w:hAnsi="Times New Roman"/>
          <w:sz w:val="24"/>
          <w:szCs w:val="24"/>
        </w:rPr>
        <w:t xml:space="preserve">ndo </w:t>
      </w:r>
      <w:r w:rsidR="003446C5" w:rsidRPr="001C751D">
        <w:rPr>
          <w:rFonts w:ascii="Times New Roman" w:hAnsi="Times New Roman"/>
          <w:sz w:val="24"/>
          <w:szCs w:val="24"/>
        </w:rPr>
        <w:t xml:space="preserve"> para </w:t>
      </w:r>
      <w:r w:rsidR="001620AA" w:rsidRPr="001C751D">
        <w:rPr>
          <w:rFonts w:ascii="Times New Roman" w:hAnsi="Times New Roman"/>
          <w:sz w:val="24"/>
          <w:szCs w:val="24"/>
        </w:rPr>
        <w:t>o aumento da</w:t>
      </w:r>
      <w:r w:rsidR="00F2682A" w:rsidRPr="001C751D">
        <w:rPr>
          <w:rFonts w:ascii="Times New Roman" w:hAnsi="Times New Roman"/>
          <w:sz w:val="24"/>
          <w:szCs w:val="24"/>
        </w:rPr>
        <w:t>s</w:t>
      </w:r>
      <w:r w:rsidR="001620AA" w:rsidRPr="001C751D">
        <w:rPr>
          <w:rFonts w:ascii="Times New Roman" w:hAnsi="Times New Roman"/>
          <w:sz w:val="24"/>
          <w:szCs w:val="24"/>
        </w:rPr>
        <w:t xml:space="preserve"> </w:t>
      </w:r>
      <w:r w:rsidR="002B01F8" w:rsidRPr="001C751D">
        <w:rPr>
          <w:rFonts w:ascii="Times New Roman" w:hAnsi="Times New Roman"/>
          <w:sz w:val="24"/>
          <w:szCs w:val="24"/>
        </w:rPr>
        <w:t>prisões temporárias e preventivas</w:t>
      </w:r>
      <w:r w:rsidR="00FB079D" w:rsidRPr="001C751D">
        <w:rPr>
          <w:rFonts w:ascii="Times New Roman" w:hAnsi="Times New Roman"/>
          <w:sz w:val="24"/>
          <w:szCs w:val="24"/>
        </w:rPr>
        <w:t xml:space="preserve"> em patamares preocupantes</w:t>
      </w:r>
      <w:r w:rsidR="00F2682A" w:rsidRPr="001C751D">
        <w:rPr>
          <w:rFonts w:ascii="Times New Roman" w:hAnsi="Times New Roman"/>
          <w:sz w:val="24"/>
          <w:szCs w:val="24"/>
        </w:rPr>
        <w:t>,</w:t>
      </w:r>
      <w:r w:rsidR="00FB079D" w:rsidRPr="001C751D">
        <w:rPr>
          <w:rFonts w:ascii="Times New Roman" w:hAnsi="Times New Roman"/>
          <w:sz w:val="24"/>
          <w:szCs w:val="24"/>
        </w:rPr>
        <w:t xml:space="preserve"> após </w:t>
      </w:r>
      <w:r w:rsidR="00F2682A" w:rsidRPr="001C751D">
        <w:rPr>
          <w:rFonts w:ascii="Times New Roman" w:hAnsi="Times New Roman"/>
          <w:sz w:val="24"/>
          <w:szCs w:val="24"/>
        </w:rPr>
        <w:t xml:space="preserve">serem ouvidos os autuados nas </w:t>
      </w:r>
      <w:r w:rsidR="00FB079D" w:rsidRPr="001C751D">
        <w:rPr>
          <w:rFonts w:ascii="Times New Roman" w:hAnsi="Times New Roman"/>
          <w:sz w:val="24"/>
          <w:szCs w:val="24"/>
        </w:rPr>
        <w:t xml:space="preserve"> audiências de custódia </w:t>
      </w:r>
      <w:r w:rsidR="00F2682A" w:rsidRPr="001C751D">
        <w:rPr>
          <w:rFonts w:ascii="Times New Roman" w:hAnsi="Times New Roman"/>
          <w:sz w:val="24"/>
          <w:szCs w:val="24"/>
        </w:rPr>
        <w:t xml:space="preserve">e </w:t>
      </w:r>
      <w:r w:rsidR="00FB079D" w:rsidRPr="001C751D">
        <w:rPr>
          <w:rFonts w:ascii="Times New Roman" w:hAnsi="Times New Roman"/>
          <w:sz w:val="24"/>
          <w:szCs w:val="24"/>
        </w:rPr>
        <w:t xml:space="preserve">com </w:t>
      </w:r>
      <w:r w:rsidR="00F2682A" w:rsidRPr="001C751D">
        <w:rPr>
          <w:rFonts w:ascii="Times New Roman" w:hAnsi="Times New Roman"/>
          <w:sz w:val="24"/>
          <w:szCs w:val="24"/>
        </w:rPr>
        <w:t>isso, alavancando</w:t>
      </w:r>
      <w:r w:rsidR="00FB079D" w:rsidRPr="001C751D">
        <w:rPr>
          <w:rFonts w:ascii="Times New Roman" w:hAnsi="Times New Roman"/>
          <w:sz w:val="24"/>
          <w:szCs w:val="24"/>
        </w:rPr>
        <w:t xml:space="preserve"> </w:t>
      </w:r>
      <w:r w:rsidR="002B01F8" w:rsidRPr="001C751D">
        <w:rPr>
          <w:rFonts w:ascii="Times New Roman" w:hAnsi="Times New Roman"/>
          <w:sz w:val="24"/>
          <w:szCs w:val="24"/>
        </w:rPr>
        <w:t xml:space="preserve">altos índices de lotação carcerária </w:t>
      </w:r>
      <w:r w:rsidR="00F2682A" w:rsidRPr="001C751D">
        <w:rPr>
          <w:rFonts w:ascii="Times New Roman" w:hAnsi="Times New Roman"/>
          <w:sz w:val="24"/>
          <w:szCs w:val="24"/>
        </w:rPr>
        <w:t>.T</w:t>
      </w:r>
      <w:r w:rsidR="0021307E" w:rsidRPr="001C751D">
        <w:rPr>
          <w:rFonts w:ascii="Times New Roman" w:hAnsi="Times New Roman"/>
          <w:sz w:val="24"/>
          <w:szCs w:val="24"/>
        </w:rPr>
        <w:t>ais</w:t>
      </w:r>
      <w:r w:rsidR="001620AA" w:rsidRPr="001C751D">
        <w:rPr>
          <w:rFonts w:ascii="Times New Roman" w:hAnsi="Times New Roman"/>
          <w:sz w:val="24"/>
          <w:szCs w:val="24"/>
        </w:rPr>
        <w:t xml:space="preserve"> procedimento</w:t>
      </w:r>
      <w:r w:rsidR="00F2682A" w:rsidRPr="001C751D">
        <w:rPr>
          <w:rFonts w:ascii="Times New Roman" w:hAnsi="Times New Roman"/>
          <w:sz w:val="24"/>
          <w:szCs w:val="24"/>
        </w:rPr>
        <w:t>s</w:t>
      </w:r>
      <w:r w:rsidR="001620AA" w:rsidRPr="001C751D">
        <w:rPr>
          <w:rFonts w:ascii="Times New Roman" w:hAnsi="Times New Roman"/>
          <w:sz w:val="24"/>
          <w:szCs w:val="24"/>
        </w:rPr>
        <w:t xml:space="preserve"> </w:t>
      </w:r>
      <w:r w:rsidR="002B01F8" w:rsidRPr="001C751D">
        <w:rPr>
          <w:rFonts w:ascii="Times New Roman" w:hAnsi="Times New Roman"/>
          <w:sz w:val="24"/>
          <w:szCs w:val="24"/>
        </w:rPr>
        <w:t xml:space="preserve">são </w:t>
      </w:r>
      <w:r w:rsidR="001620AA" w:rsidRPr="001C751D">
        <w:rPr>
          <w:rFonts w:ascii="Times New Roman" w:hAnsi="Times New Roman"/>
          <w:sz w:val="24"/>
          <w:szCs w:val="24"/>
        </w:rPr>
        <w:t xml:space="preserve">estabelecidos </w:t>
      </w:r>
      <w:r w:rsidR="00F2682A" w:rsidRPr="001C751D">
        <w:rPr>
          <w:rFonts w:ascii="Times New Roman" w:hAnsi="Times New Roman"/>
          <w:sz w:val="24"/>
          <w:szCs w:val="24"/>
        </w:rPr>
        <w:t>por alguns magistrados,</w:t>
      </w:r>
      <w:r w:rsidR="001620AA" w:rsidRPr="001C751D">
        <w:rPr>
          <w:rFonts w:ascii="Times New Roman" w:hAnsi="Times New Roman"/>
          <w:sz w:val="24"/>
          <w:szCs w:val="24"/>
        </w:rPr>
        <w:t xml:space="preserve"> </w:t>
      </w:r>
      <w:r w:rsidR="0021307E" w:rsidRPr="001C751D">
        <w:rPr>
          <w:rFonts w:ascii="Times New Roman" w:hAnsi="Times New Roman"/>
          <w:sz w:val="24"/>
          <w:szCs w:val="24"/>
        </w:rPr>
        <w:t xml:space="preserve">apenas </w:t>
      </w:r>
      <w:r w:rsidR="002B01F8" w:rsidRPr="001C751D">
        <w:rPr>
          <w:rFonts w:ascii="Times New Roman" w:hAnsi="Times New Roman"/>
          <w:sz w:val="24"/>
          <w:szCs w:val="24"/>
        </w:rPr>
        <w:t xml:space="preserve">para disfarçar à opinião pública </w:t>
      </w:r>
      <w:r w:rsidR="00F2682A" w:rsidRPr="001C751D">
        <w:rPr>
          <w:rFonts w:ascii="Times New Roman" w:hAnsi="Times New Roman"/>
          <w:sz w:val="24"/>
          <w:szCs w:val="24"/>
        </w:rPr>
        <w:t xml:space="preserve">que é intolerante </w:t>
      </w:r>
      <w:r w:rsidR="002B01F8" w:rsidRPr="001C751D">
        <w:rPr>
          <w:rFonts w:ascii="Times New Roman" w:hAnsi="Times New Roman"/>
          <w:sz w:val="24"/>
          <w:szCs w:val="24"/>
        </w:rPr>
        <w:t xml:space="preserve">à </w:t>
      </w:r>
      <w:r w:rsidR="008908E3" w:rsidRPr="001C751D">
        <w:rPr>
          <w:rFonts w:ascii="Times New Roman" w:hAnsi="Times New Roman"/>
          <w:sz w:val="24"/>
          <w:szCs w:val="24"/>
        </w:rPr>
        <w:t xml:space="preserve">impunidade, mesmo não sendo, às vezes por motivos </w:t>
      </w:r>
      <w:r w:rsidR="002B01F8" w:rsidRPr="001C751D">
        <w:rPr>
          <w:rFonts w:ascii="Times New Roman" w:hAnsi="Times New Roman"/>
          <w:sz w:val="24"/>
          <w:szCs w:val="24"/>
        </w:rPr>
        <w:t xml:space="preserve"> </w:t>
      </w:r>
      <w:r w:rsidR="0021307E" w:rsidRPr="001C751D">
        <w:rPr>
          <w:rFonts w:ascii="Times New Roman" w:hAnsi="Times New Roman"/>
          <w:sz w:val="24"/>
          <w:szCs w:val="24"/>
        </w:rPr>
        <w:lastRenderedPageBreak/>
        <w:t xml:space="preserve">verdadeiramente </w:t>
      </w:r>
      <w:r w:rsidR="002B01F8" w:rsidRPr="001C751D">
        <w:rPr>
          <w:rFonts w:ascii="Times New Roman" w:hAnsi="Times New Roman"/>
          <w:sz w:val="24"/>
          <w:szCs w:val="24"/>
        </w:rPr>
        <w:t>justificados na cautela do processo</w:t>
      </w:r>
      <w:r w:rsidR="008908E3" w:rsidRPr="001C751D">
        <w:rPr>
          <w:rFonts w:ascii="Times New Roman" w:hAnsi="Times New Roman"/>
          <w:sz w:val="24"/>
          <w:szCs w:val="24"/>
        </w:rPr>
        <w:t>,</w:t>
      </w:r>
      <w:r w:rsidR="002B01F8" w:rsidRPr="001C751D">
        <w:rPr>
          <w:rFonts w:ascii="Times New Roman" w:hAnsi="Times New Roman"/>
          <w:sz w:val="24"/>
          <w:szCs w:val="24"/>
        </w:rPr>
        <w:t xml:space="preserve"> o que </w:t>
      </w:r>
      <w:r w:rsidR="008908E3" w:rsidRPr="001C751D">
        <w:rPr>
          <w:rFonts w:ascii="Times New Roman" w:hAnsi="Times New Roman"/>
          <w:sz w:val="24"/>
          <w:szCs w:val="24"/>
        </w:rPr>
        <w:t>comprova</w:t>
      </w:r>
      <w:r w:rsidR="002B01F8" w:rsidRPr="001C751D">
        <w:rPr>
          <w:rFonts w:ascii="Times New Roman" w:hAnsi="Times New Roman"/>
          <w:sz w:val="24"/>
          <w:szCs w:val="24"/>
        </w:rPr>
        <w:t xml:space="preserve"> o quanto a pressão pública pode ser deletéria ao bom funcionamento do sistema jurídico</w:t>
      </w:r>
      <w:r w:rsidR="001620AA" w:rsidRPr="001C751D">
        <w:rPr>
          <w:rFonts w:ascii="Times New Roman" w:hAnsi="Times New Roman"/>
          <w:sz w:val="24"/>
          <w:szCs w:val="24"/>
        </w:rPr>
        <w:t>.</w:t>
      </w:r>
    </w:p>
    <w:p w:rsidR="001A0A34" w:rsidRPr="001C751D" w:rsidRDefault="00FE5A81" w:rsidP="00221713">
      <w:pPr>
        <w:spacing w:line="360" w:lineRule="auto"/>
        <w:jc w:val="both"/>
        <w:rPr>
          <w:rFonts w:ascii="Times New Roman" w:hAnsi="Times New Roman"/>
          <w:sz w:val="24"/>
          <w:szCs w:val="24"/>
        </w:rPr>
      </w:pPr>
      <w:r w:rsidRPr="001C751D">
        <w:rPr>
          <w:rFonts w:ascii="Times New Roman" w:hAnsi="Times New Roman"/>
          <w:sz w:val="24"/>
          <w:szCs w:val="24"/>
        </w:rPr>
        <w:tab/>
      </w:r>
      <w:r w:rsidR="001620AA" w:rsidRPr="001C751D">
        <w:rPr>
          <w:rFonts w:ascii="Times New Roman" w:hAnsi="Times New Roman"/>
          <w:sz w:val="24"/>
          <w:szCs w:val="24"/>
        </w:rPr>
        <w:t xml:space="preserve">Os problemas apontados no desenrolar do presente </w:t>
      </w:r>
      <w:r w:rsidR="001E11BE" w:rsidRPr="001C751D">
        <w:rPr>
          <w:rFonts w:ascii="Times New Roman" w:hAnsi="Times New Roman"/>
          <w:sz w:val="24"/>
          <w:szCs w:val="24"/>
        </w:rPr>
        <w:t xml:space="preserve">trabalho, poderão ser </w:t>
      </w:r>
      <w:r w:rsidR="00A006BC" w:rsidRPr="001C751D">
        <w:rPr>
          <w:rFonts w:ascii="Times New Roman" w:hAnsi="Times New Roman"/>
          <w:sz w:val="24"/>
          <w:szCs w:val="24"/>
        </w:rPr>
        <w:t>resolvidos</w:t>
      </w:r>
      <w:r w:rsidR="004456E3" w:rsidRPr="001C751D">
        <w:rPr>
          <w:rFonts w:ascii="Times New Roman" w:hAnsi="Times New Roman"/>
          <w:sz w:val="24"/>
          <w:szCs w:val="24"/>
        </w:rPr>
        <w:t xml:space="preserve"> sim</w:t>
      </w:r>
      <w:r w:rsidR="0021307E" w:rsidRPr="001C751D">
        <w:rPr>
          <w:rFonts w:ascii="Times New Roman" w:hAnsi="Times New Roman"/>
          <w:sz w:val="24"/>
          <w:szCs w:val="24"/>
        </w:rPr>
        <w:t>,</w:t>
      </w:r>
      <w:r w:rsidR="004456E3" w:rsidRPr="001C751D">
        <w:rPr>
          <w:rFonts w:ascii="Times New Roman" w:hAnsi="Times New Roman"/>
          <w:sz w:val="24"/>
          <w:szCs w:val="24"/>
        </w:rPr>
        <w:t xml:space="preserve"> </w:t>
      </w:r>
      <w:r w:rsidR="0021307E" w:rsidRPr="001C751D">
        <w:rPr>
          <w:rFonts w:ascii="Times New Roman" w:hAnsi="Times New Roman"/>
          <w:sz w:val="24"/>
          <w:szCs w:val="24"/>
        </w:rPr>
        <w:t>porém,</w:t>
      </w:r>
      <w:r w:rsidR="00A006BC" w:rsidRPr="001C751D">
        <w:rPr>
          <w:rFonts w:ascii="Times New Roman" w:hAnsi="Times New Roman"/>
          <w:sz w:val="24"/>
          <w:szCs w:val="24"/>
        </w:rPr>
        <w:t xml:space="preserve"> quando </w:t>
      </w:r>
      <w:r w:rsidR="001620AA" w:rsidRPr="001C751D">
        <w:rPr>
          <w:rFonts w:ascii="Times New Roman" w:hAnsi="Times New Roman"/>
          <w:sz w:val="24"/>
          <w:szCs w:val="24"/>
        </w:rPr>
        <w:t xml:space="preserve">houver </w:t>
      </w:r>
      <w:r w:rsidR="001E11BE" w:rsidRPr="001C751D">
        <w:rPr>
          <w:rFonts w:ascii="Times New Roman" w:hAnsi="Times New Roman"/>
          <w:sz w:val="24"/>
          <w:szCs w:val="24"/>
        </w:rPr>
        <w:t xml:space="preserve">determinação, comprometimento e vontade política dos governos em pôr ordem de forma simples </w:t>
      </w:r>
      <w:r w:rsidR="00A006BC" w:rsidRPr="001C751D">
        <w:rPr>
          <w:rFonts w:ascii="Times New Roman" w:hAnsi="Times New Roman"/>
          <w:sz w:val="24"/>
          <w:szCs w:val="24"/>
        </w:rPr>
        <w:t>ao caos</w:t>
      </w:r>
      <w:r w:rsidR="001E11BE" w:rsidRPr="001C751D">
        <w:rPr>
          <w:rFonts w:ascii="Times New Roman" w:hAnsi="Times New Roman"/>
          <w:sz w:val="24"/>
          <w:szCs w:val="24"/>
        </w:rPr>
        <w:t xml:space="preserve"> em que está mergulhado o sistema penal do Brasil, nada além</w:t>
      </w:r>
      <w:r w:rsidR="004456E3" w:rsidRPr="001C751D">
        <w:rPr>
          <w:rFonts w:ascii="Times New Roman" w:hAnsi="Times New Roman"/>
          <w:sz w:val="24"/>
          <w:szCs w:val="24"/>
        </w:rPr>
        <w:t xml:space="preserve"> </w:t>
      </w:r>
      <w:r w:rsidR="001E11BE" w:rsidRPr="001C751D">
        <w:rPr>
          <w:rFonts w:ascii="Times New Roman" w:hAnsi="Times New Roman"/>
          <w:sz w:val="24"/>
          <w:szCs w:val="24"/>
        </w:rPr>
        <w:t xml:space="preserve">de estudar medidas que se adaptam a realidade do país. </w:t>
      </w:r>
    </w:p>
    <w:p w:rsidR="001620AA" w:rsidRPr="001C751D" w:rsidRDefault="001A0A34" w:rsidP="00221713">
      <w:pPr>
        <w:spacing w:line="360" w:lineRule="auto"/>
        <w:jc w:val="both"/>
        <w:rPr>
          <w:rFonts w:ascii="Times New Roman" w:hAnsi="Times New Roman"/>
          <w:sz w:val="24"/>
          <w:szCs w:val="24"/>
        </w:rPr>
      </w:pPr>
      <w:r w:rsidRPr="001C751D">
        <w:rPr>
          <w:rFonts w:ascii="Times New Roman" w:hAnsi="Times New Roman"/>
          <w:sz w:val="24"/>
          <w:szCs w:val="24"/>
        </w:rPr>
        <w:tab/>
      </w:r>
      <w:r w:rsidR="001E11BE" w:rsidRPr="001C751D">
        <w:rPr>
          <w:rFonts w:ascii="Times New Roman" w:hAnsi="Times New Roman"/>
          <w:sz w:val="24"/>
          <w:szCs w:val="24"/>
        </w:rPr>
        <w:t>Audiência de custódia é algo praticável</w:t>
      </w:r>
      <w:r w:rsidRPr="001C751D">
        <w:rPr>
          <w:rFonts w:ascii="Times New Roman" w:hAnsi="Times New Roman"/>
          <w:sz w:val="24"/>
          <w:szCs w:val="24"/>
        </w:rPr>
        <w:t>,</w:t>
      </w:r>
      <w:r w:rsidR="001E11BE" w:rsidRPr="001C751D">
        <w:rPr>
          <w:rFonts w:ascii="Times New Roman" w:hAnsi="Times New Roman"/>
          <w:sz w:val="24"/>
          <w:szCs w:val="24"/>
        </w:rPr>
        <w:t xml:space="preserve"> </w:t>
      </w:r>
      <w:r w:rsidR="004456E3" w:rsidRPr="001C751D">
        <w:rPr>
          <w:rFonts w:ascii="Times New Roman" w:hAnsi="Times New Roman"/>
          <w:sz w:val="24"/>
          <w:szCs w:val="24"/>
        </w:rPr>
        <w:t xml:space="preserve">em </w:t>
      </w:r>
      <w:r w:rsidR="0021307E" w:rsidRPr="001C751D">
        <w:rPr>
          <w:rFonts w:ascii="Times New Roman" w:hAnsi="Times New Roman"/>
          <w:sz w:val="24"/>
          <w:szCs w:val="24"/>
        </w:rPr>
        <w:t>um</w:t>
      </w:r>
      <w:r w:rsidR="001E11BE" w:rsidRPr="001C751D">
        <w:rPr>
          <w:rFonts w:ascii="Times New Roman" w:hAnsi="Times New Roman"/>
          <w:sz w:val="24"/>
          <w:szCs w:val="24"/>
        </w:rPr>
        <w:t xml:space="preserve"> simples ato de levar o acusado até o magistrado em tempo hábil garantindo</w:t>
      </w:r>
      <w:r w:rsidR="00CA7882" w:rsidRPr="001C751D">
        <w:rPr>
          <w:rFonts w:ascii="Times New Roman" w:hAnsi="Times New Roman"/>
          <w:sz w:val="24"/>
          <w:szCs w:val="24"/>
        </w:rPr>
        <w:t xml:space="preserve">-lhe </w:t>
      </w:r>
      <w:r w:rsidR="004456E3" w:rsidRPr="001C751D">
        <w:rPr>
          <w:rFonts w:ascii="Times New Roman" w:hAnsi="Times New Roman"/>
          <w:sz w:val="24"/>
          <w:szCs w:val="24"/>
        </w:rPr>
        <w:t xml:space="preserve">aplicação </w:t>
      </w:r>
      <w:r w:rsidR="001E11BE" w:rsidRPr="001C751D">
        <w:rPr>
          <w:rFonts w:ascii="Times New Roman" w:hAnsi="Times New Roman"/>
          <w:sz w:val="24"/>
          <w:szCs w:val="24"/>
        </w:rPr>
        <w:t xml:space="preserve">de um </w:t>
      </w:r>
      <w:r w:rsidR="00A006BC" w:rsidRPr="001C751D">
        <w:rPr>
          <w:rFonts w:ascii="Times New Roman" w:hAnsi="Times New Roman"/>
          <w:sz w:val="24"/>
          <w:szCs w:val="24"/>
        </w:rPr>
        <w:t>direito, tornando</w:t>
      </w:r>
      <w:r w:rsidR="001E11BE" w:rsidRPr="001C751D">
        <w:rPr>
          <w:rFonts w:ascii="Times New Roman" w:hAnsi="Times New Roman"/>
          <w:sz w:val="24"/>
          <w:szCs w:val="24"/>
        </w:rPr>
        <w:t xml:space="preserve"> o ato processual mais célere </w:t>
      </w:r>
      <w:r w:rsidR="00A006BC" w:rsidRPr="001C751D">
        <w:rPr>
          <w:rFonts w:ascii="Times New Roman" w:hAnsi="Times New Roman"/>
          <w:sz w:val="24"/>
          <w:szCs w:val="24"/>
        </w:rPr>
        <w:t xml:space="preserve">com </w:t>
      </w:r>
      <w:r w:rsidR="001E11BE" w:rsidRPr="001C751D">
        <w:rPr>
          <w:rFonts w:ascii="Times New Roman" w:hAnsi="Times New Roman"/>
          <w:sz w:val="24"/>
          <w:szCs w:val="24"/>
        </w:rPr>
        <w:t xml:space="preserve">informação livre de vícios dos quais os processos estão </w:t>
      </w:r>
      <w:r w:rsidR="004456E3" w:rsidRPr="001C751D">
        <w:rPr>
          <w:rFonts w:ascii="Times New Roman" w:hAnsi="Times New Roman"/>
          <w:sz w:val="24"/>
          <w:szCs w:val="24"/>
        </w:rPr>
        <w:t>quase todos contaminando</w:t>
      </w:r>
      <w:r w:rsidR="001E11BE" w:rsidRPr="001C751D">
        <w:rPr>
          <w:rFonts w:ascii="Times New Roman" w:hAnsi="Times New Roman"/>
          <w:sz w:val="24"/>
          <w:szCs w:val="24"/>
        </w:rPr>
        <w:t xml:space="preserve"> de</w:t>
      </w:r>
      <w:r w:rsidR="004456E3" w:rsidRPr="001C751D">
        <w:rPr>
          <w:rFonts w:ascii="Times New Roman" w:hAnsi="Times New Roman"/>
          <w:sz w:val="24"/>
          <w:szCs w:val="24"/>
        </w:rPr>
        <w:t xml:space="preserve"> </w:t>
      </w:r>
      <w:r w:rsidR="001E11BE" w:rsidRPr="001C751D">
        <w:rPr>
          <w:rFonts w:ascii="Times New Roman" w:hAnsi="Times New Roman"/>
          <w:sz w:val="24"/>
          <w:szCs w:val="24"/>
        </w:rPr>
        <w:t xml:space="preserve">alguma </w:t>
      </w:r>
      <w:r w:rsidR="00CA7882" w:rsidRPr="001C751D">
        <w:rPr>
          <w:rFonts w:ascii="Times New Roman" w:hAnsi="Times New Roman"/>
          <w:sz w:val="24"/>
          <w:szCs w:val="24"/>
        </w:rPr>
        <w:t>maneira. Existem problemas em sua aplicação obvio que sim, contudo,</w:t>
      </w:r>
      <w:r w:rsidR="001E11BE" w:rsidRPr="001C751D">
        <w:rPr>
          <w:rFonts w:ascii="Times New Roman" w:hAnsi="Times New Roman"/>
          <w:sz w:val="24"/>
          <w:szCs w:val="24"/>
        </w:rPr>
        <w:t xml:space="preserve"> </w:t>
      </w:r>
      <w:r w:rsidR="00CA7882" w:rsidRPr="001C751D">
        <w:rPr>
          <w:rFonts w:ascii="Times New Roman" w:hAnsi="Times New Roman"/>
          <w:sz w:val="24"/>
          <w:szCs w:val="24"/>
        </w:rPr>
        <w:t>é um projeto valioso que tem um importante dispositivo que resgua</w:t>
      </w:r>
      <w:r w:rsidRPr="001C751D">
        <w:rPr>
          <w:rFonts w:ascii="Times New Roman" w:hAnsi="Times New Roman"/>
          <w:sz w:val="24"/>
          <w:szCs w:val="24"/>
        </w:rPr>
        <w:t>rda a dignidade da pessoa presa</w:t>
      </w:r>
      <w:r w:rsidR="00CA7882" w:rsidRPr="001C751D">
        <w:rPr>
          <w:rFonts w:ascii="Times New Roman" w:hAnsi="Times New Roman"/>
          <w:sz w:val="24"/>
          <w:szCs w:val="24"/>
        </w:rPr>
        <w:t>,</w:t>
      </w:r>
      <w:r w:rsidRPr="001C751D">
        <w:rPr>
          <w:rFonts w:ascii="Times New Roman" w:hAnsi="Times New Roman"/>
          <w:sz w:val="24"/>
          <w:szCs w:val="24"/>
        </w:rPr>
        <w:t xml:space="preserve"> </w:t>
      </w:r>
      <w:r w:rsidR="00CA7882" w:rsidRPr="001C751D">
        <w:rPr>
          <w:rFonts w:ascii="Times New Roman" w:hAnsi="Times New Roman"/>
          <w:sz w:val="24"/>
          <w:szCs w:val="24"/>
        </w:rPr>
        <w:t>detecta possíveis torturas e tenta combater</w:t>
      </w:r>
      <w:r w:rsidRPr="001C751D">
        <w:rPr>
          <w:rFonts w:ascii="Times New Roman" w:hAnsi="Times New Roman"/>
          <w:sz w:val="24"/>
          <w:szCs w:val="24"/>
        </w:rPr>
        <w:t xml:space="preserve"> a explosiva lotação carcerária. </w:t>
      </w:r>
      <w:r w:rsidR="00A006BC" w:rsidRPr="001C751D">
        <w:rPr>
          <w:rFonts w:ascii="Times New Roman" w:hAnsi="Times New Roman"/>
          <w:sz w:val="24"/>
          <w:szCs w:val="24"/>
        </w:rPr>
        <w:t xml:space="preserve">Pontos </w:t>
      </w:r>
      <w:r w:rsidR="00D038A5" w:rsidRPr="001C751D">
        <w:rPr>
          <w:rFonts w:ascii="Times New Roman" w:hAnsi="Times New Roman"/>
          <w:sz w:val="24"/>
          <w:szCs w:val="24"/>
        </w:rPr>
        <w:t xml:space="preserve">a servirem de </w:t>
      </w:r>
      <w:r w:rsidR="0021307E" w:rsidRPr="001C751D">
        <w:rPr>
          <w:rFonts w:ascii="Times New Roman" w:hAnsi="Times New Roman"/>
          <w:sz w:val="24"/>
          <w:szCs w:val="24"/>
        </w:rPr>
        <w:t xml:space="preserve">estudos </w:t>
      </w:r>
      <w:r w:rsidR="00CA7882" w:rsidRPr="001C751D">
        <w:rPr>
          <w:rFonts w:ascii="Times New Roman" w:hAnsi="Times New Roman"/>
          <w:sz w:val="24"/>
          <w:szCs w:val="24"/>
        </w:rPr>
        <w:t>para</w:t>
      </w:r>
      <w:r w:rsidR="00D038A5" w:rsidRPr="001C751D">
        <w:rPr>
          <w:rFonts w:ascii="Times New Roman" w:hAnsi="Times New Roman"/>
          <w:sz w:val="24"/>
          <w:szCs w:val="24"/>
        </w:rPr>
        <w:t xml:space="preserve"> </w:t>
      </w:r>
      <w:r w:rsidR="00CA7882" w:rsidRPr="001C751D">
        <w:rPr>
          <w:rFonts w:ascii="Times New Roman" w:hAnsi="Times New Roman"/>
          <w:sz w:val="24"/>
          <w:szCs w:val="24"/>
        </w:rPr>
        <w:t>futuras pesquisas</w:t>
      </w:r>
      <w:r w:rsidR="00652537" w:rsidRPr="001C751D">
        <w:rPr>
          <w:rFonts w:ascii="Times New Roman" w:hAnsi="Times New Roman"/>
          <w:sz w:val="24"/>
          <w:szCs w:val="24"/>
        </w:rPr>
        <w:t>,</w:t>
      </w:r>
      <w:r w:rsidR="00CA7882" w:rsidRPr="001C751D">
        <w:rPr>
          <w:rFonts w:ascii="Times New Roman" w:hAnsi="Times New Roman"/>
          <w:sz w:val="24"/>
          <w:szCs w:val="24"/>
        </w:rPr>
        <w:t xml:space="preserve"> </w:t>
      </w:r>
      <w:r w:rsidR="00652537" w:rsidRPr="001C751D">
        <w:rPr>
          <w:rFonts w:ascii="Times New Roman" w:hAnsi="Times New Roman"/>
          <w:sz w:val="24"/>
          <w:szCs w:val="24"/>
        </w:rPr>
        <w:t>quais sejam, a</w:t>
      </w:r>
      <w:r w:rsidR="00CA7882" w:rsidRPr="001C751D">
        <w:rPr>
          <w:rFonts w:ascii="Times New Roman" w:hAnsi="Times New Roman"/>
          <w:sz w:val="24"/>
          <w:szCs w:val="24"/>
        </w:rPr>
        <w:t xml:space="preserve"> sepa</w:t>
      </w:r>
      <w:r w:rsidRPr="001C751D">
        <w:rPr>
          <w:rFonts w:ascii="Times New Roman" w:hAnsi="Times New Roman"/>
          <w:sz w:val="24"/>
          <w:szCs w:val="24"/>
        </w:rPr>
        <w:t xml:space="preserve">ração dos crimes passionais dos </w:t>
      </w:r>
      <w:r w:rsidR="00CA7882" w:rsidRPr="001C751D">
        <w:rPr>
          <w:rFonts w:ascii="Times New Roman" w:hAnsi="Times New Roman"/>
          <w:sz w:val="24"/>
          <w:szCs w:val="24"/>
        </w:rPr>
        <w:t>crimes de proximidades</w:t>
      </w:r>
      <w:r w:rsidR="00652537" w:rsidRPr="001C751D">
        <w:rPr>
          <w:rFonts w:ascii="Times New Roman" w:hAnsi="Times New Roman"/>
          <w:sz w:val="24"/>
          <w:szCs w:val="24"/>
        </w:rPr>
        <w:t>,</w:t>
      </w:r>
      <w:r w:rsidR="00CA7882" w:rsidRPr="001C751D">
        <w:rPr>
          <w:rFonts w:ascii="Times New Roman" w:hAnsi="Times New Roman"/>
          <w:sz w:val="24"/>
          <w:szCs w:val="24"/>
        </w:rPr>
        <w:t xml:space="preserve"> de forma clara e </w:t>
      </w:r>
      <w:r w:rsidR="00652537" w:rsidRPr="001C751D">
        <w:rPr>
          <w:rFonts w:ascii="Times New Roman" w:hAnsi="Times New Roman"/>
          <w:sz w:val="24"/>
          <w:szCs w:val="24"/>
        </w:rPr>
        <w:t xml:space="preserve">de </w:t>
      </w:r>
      <w:r w:rsidR="00CA7882" w:rsidRPr="001C751D">
        <w:rPr>
          <w:rFonts w:ascii="Times New Roman" w:hAnsi="Times New Roman"/>
          <w:sz w:val="24"/>
          <w:szCs w:val="24"/>
        </w:rPr>
        <w:t xml:space="preserve">rápida interpretação por parte das autoridades </w:t>
      </w:r>
      <w:r w:rsidR="0021307E" w:rsidRPr="001C751D">
        <w:rPr>
          <w:rFonts w:ascii="Times New Roman" w:hAnsi="Times New Roman"/>
          <w:sz w:val="24"/>
          <w:szCs w:val="24"/>
        </w:rPr>
        <w:t>para devida aplicação das sanções penais</w:t>
      </w:r>
      <w:r w:rsidR="00143B7D" w:rsidRPr="001C751D">
        <w:rPr>
          <w:rFonts w:ascii="Times New Roman" w:hAnsi="Times New Roman"/>
          <w:sz w:val="24"/>
          <w:szCs w:val="24"/>
        </w:rPr>
        <w:t>,</w:t>
      </w:r>
      <w:r w:rsidR="0021307E" w:rsidRPr="001C751D">
        <w:rPr>
          <w:rFonts w:ascii="Times New Roman" w:hAnsi="Times New Roman"/>
          <w:sz w:val="24"/>
          <w:szCs w:val="24"/>
        </w:rPr>
        <w:t xml:space="preserve"> </w:t>
      </w:r>
      <w:r w:rsidR="00143B7D" w:rsidRPr="001C751D">
        <w:rPr>
          <w:rFonts w:ascii="Times New Roman" w:hAnsi="Times New Roman"/>
          <w:sz w:val="24"/>
          <w:szCs w:val="24"/>
        </w:rPr>
        <w:t>ajustamento</w:t>
      </w:r>
      <w:r w:rsidR="00CA7882" w:rsidRPr="001C751D">
        <w:rPr>
          <w:rFonts w:ascii="Times New Roman" w:hAnsi="Times New Roman"/>
          <w:sz w:val="24"/>
          <w:szCs w:val="24"/>
        </w:rPr>
        <w:t xml:space="preserve"> da audiência de cust</w:t>
      </w:r>
      <w:r w:rsidRPr="001C751D">
        <w:rPr>
          <w:rFonts w:ascii="Times New Roman" w:hAnsi="Times New Roman"/>
          <w:sz w:val="24"/>
          <w:szCs w:val="24"/>
        </w:rPr>
        <w:t>ódia ao sistema penal do Brasil</w:t>
      </w:r>
      <w:r w:rsidR="00A125A5" w:rsidRPr="001C751D">
        <w:rPr>
          <w:rFonts w:ascii="Times New Roman" w:hAnsi="Times New Roman"/>
          <w:sz w:val="24"/>
          <w:szCs w:val="24"/>
        </w:rPr>
        <w:t>.</w:t>
      </w:r>
      <w:r w:rsidR="00D038A5" w:rsidRPr="001C751D">
        <w:rPr>
          <w:rFonts w:ascii="Times New Roman" w:hAnsi="Times New Roman"/>
          <w:sz w:val="24"/>
          <w:szCs w:val="24"/>
        </w:rPr>
        <w:t xml:space="preserve"> A audiência de custó</w:t>
      </w:r>
      <w:r w:rsidRPr="001C751D">
        <w:rPr>
          <w:rFonts w:ascii="Times New Roman" w:hAnsi="Times New Roman"/>
          <w:sz w:val="24"/>
          <w:szCs w:val="24"/>
        </w:rPr>
        <w:t>dia somente servirá ao seu propó</w:t>
      </w:r>
      <w:r w:rsidR="00D038A5" w:rsidRPr="001C751D">
        <w:rPr>
          <w:rFonts w:ascii="Times New Roman" w:hAnsi="Times New Roman"/>
          <w:sz w:val="24"/>
          <w:szCs w:val="24"/>
        </w:rPr>
        <w:t xml:space="preserve">sito se acompanhada de medidas que garantam sua gestão </w:t>
      </w:r>
      <w:r w:rsidR="00A125A5" w:rsidRPr="001C751D">
        <w:rPr>
          <w:rFonts w:ascii="Times New Roman" w:hAnsi="Times New Roman"/>
          <w:sz w:val="24"/>
          <w:szCs w:val="24"/>
        </w:rPr>
        <w:t>e funcionamento</w:t>
      </w:r>
      <w:r w:rsidR="00D038A5" w:rsidRPr="001C751D">
        <w:rPr>
          <w:rFonts w:ascii="Times New Roman" w:hAnsi="Times New Roman"/>
          <w:sz w:val="24"/>
          <w:szCs w:val="24"/>
        </w:rPr>
        <w:t xml:space="preserve"> correto, garantindo a defesa do investigado através do fortalecimento das defensorias </w:t>
      </w:r>
      <w:r w:rsidR="00A125A5" w:rsidRPr="001C751D">
        <w:rPr>
          <w:rFonts w:ascii="Times New Roman" w:hAnsi="Times New Roman"/>
          <w:sz w:val="24"/>
          <w:szCs w:val="24"/>
        </w:rPr>
        <w:t xml:space="preserve">públicas, fiscalizar de forma </w:t>
      </w:r>
      <w:r w:rsidR="00A678A3" w:rsidRPr="001C751D">
        <w:rPr>
          <w:rFonts w:ascii="Times New Roman" w:hAnsi="Times New Roman"/>
          <w:sz w:val="24"/>
          <w:szCs w:val="24"/>
        </w:rPr>
        <w:t>severa o</w:t>
      </w:r>
      <w:r w:rsidR="00D038A5" w:rsidRPr="001C751D">
        <w:rPr>
          <w:rFonts w:ascii="Times New Roman" w:hAnsi="Times New Roman"/>
          <w:sz w:val="24"/>
          <w:szCs w:val="24"/>
        </w:rPr>
        <w:t xml:space="preserve"> cumprimento das medidas cautelares altern</w:t>
      </w:r>
      <w:r w:rsidR="004456E3" w:rsidRPr="001C751D">
        <w:rPr>
          <w:rFonts w:ascii="Times New Roman" w:hAnsi="Times New Roman"/>
          <w:sz w:val="24"/>
          <w:szCs w:val="24"/>
        </w:rPr>
        <w:t>ativas a prisão</w:t>
      </w:r>
      <w:r w:rsidR="00D038A5" w:rsidRPr="001C751D">
        <w:rPr>
          <w:rFonts w:ascii="Times New Roman" w:hAnsi="Times New Roman"/>
          <w:sz w:val="24"/>
          <w:szCs w:val="24"/>
        </w:rPr>
        <w:t xml:space="preserve"> e uma combativa </w:t>
      </w:r>
      <w:r w:rsidR="00652537" w:rsidRPr="001C751D">
        <w:rPr>
          <w:rFonts w:ascii="Times New Roman" w:hAnsi="Times New Roman"/>
          <w:sz w:val="24"/>
          <w:szCs w:val="24"/>
        </w:rPr>
        <w:t>política</w:t>
      </w:r>
      <w:r w:rsidR="005B2B8F" w:rsidRPr="001C751D">
        <w:rPr>
          <w:rFonts w:ascii="Times New Roman" w:hAnsi="Times New Roman"/>
          <w:sz w:val="24"/>
          <w:szCs w:val="24"/>
        </w:rPr>
        <w:t xml:space="preserve"> esclarecedora para </w:t>
      </w:r>
      <w:r w:rsidR="004456E3" w:rsidRPr="001C751D">
        <w:rPr>
          <w:rFonts w:ascii="Times New Roman" w:hAnsi="Times New Roman"/>
          <w:sz w:val="24"/>
          <w:szCs w:val="24"/>
        </w:rPr>
        <w:t>a população</w:t>
      </w:r>
      <w:r w:rsidR="00143B7D" w:rsidRPr="001C751D">
        <w:rPr>
          <w:rFonts w:ascii="Times New Roman" w:hAnsi="Times New Roman"/>
          <w:sz w:val="24"/>
          <w:szCs w:val="24"/>
        </w:rPr>
        <w:t>,</w:t>
      </w:r>
      <w:r w:rsidR="005B2B8F" w:rsidRPr="001C751D">
        <w:rPr>
          <w:rFonts w:ascii="Times New Roman" w:hAnsi="Times New Roman"/>
          <w:sz w:val="24"/>
          <w:szCs w:val="24"/>
        </w:rPr>
        <w:t xml:space="preserve"> sobre </w:t>
      </w:r>
      <w:r w:rsidR="004456E3" w:rsidRPr="001C751D">
        <w:rPr>
          <w:rFonts w:ascii="Times New Roman" w:hAnsi="Times New Roman"/>
          <w:sz w:val="24"/>
          <w:szCs w:val="24"/>
        </w:rPr>
        <w:t>a demasiada</w:t>
      </w:r>
      <w:r w:rsidR="00143B7D" w:rsidRPr="001C751D">
        <w:rPr>
          <w:rFonts w:ascii="Times New Roman" w:hAnsi="Times New Roman"/>
          <w:sz w:val="24"/>
          <w:szCs w:val="24"/>
        </w:rPr>
        <w:t xml:space="preserve"> valorização da cultura do </w:t>
      </w:r>
      <w:r w:rsidR="00A125A5" w:rsidRPr="001C751D">
        <w:rPr>
          <w:rFonts w:ascii="Times New Roman" w:hAnsi="Times New Roman"/>
          <w:sz w:val="24"/>
          <w:szCs w:val="24"/>
        </w:rPr>
        <w:t>encarceramento em massa</w:t>
      </w:r>
      <w:r w:rsidR="00143B7D" w:rsidRPr="001C751D">
        <w:rPr>
          <w:rFonts w:ascii="Times New Roman" w:hAnsi="Times New Roman"/>
          <w:sz w:val="24"/>
          <w:szCs w:val="24"/>
        </w:rPr>
        <w:t xml:space="preserve"> como forma de “justiça ou vingança”.</w:t>
      </w:r>
    </w:p>
    <w:p w:rsidR="001A0A34" w:rsidRPr="001C751D" w:rsidRDefault="001A0A34" w:rsidP="00221713">
      <w:pPr>
        <w:spacing w:line="360" w:lineRule="auto"/>
        <w:jc w:val="both"/>
        <w:rPr>
          <w:rFonts w:ascii="Times New Roman" w:hAnsi="Times New Roman"/>
          <w:sz w:val="24"/>
          <w:szCs w:val="24"/>
        </w:rPr>
      </w:pPr>
    </w:p>
    <w:p w:rsidR="001A0A34" w:rsidRPr="001C751D" w:rsidRDefault="001A0A34" w:rsidP="00221713">
      <w:pPr>
        <w:spacing w:line="360" w:lineRule="auto"/>
        <w:jc w:val="both"/>
        <w:rPr>
          <w:rFonts w:ascii="Times New Roman" w:hAnsi="Times New Roman"/>
          <w:sz w:val="24"/>
          <w:szCs w:val="24"/>
        </w:rPr>
      </w:pPr>
    </w:p>
    <w:p w:rsidR="001A0A34" w:rsidRPr="001C751D" w:rsidRDefault="001A0A34" w:rsidP="00221713">
      <w:pPr>
        <w:spacing w:line="360" w:lineRule="auto"/>
        <w:jc w:val="both"/>
        <w:rPr>
          <w:rFonts w:ascii="Times New Roman" w:hAnsi="Times New Roman"/>
          <w:sz w:val="24"/>
          <w:szCs w:val="24"/>
        </w:rPr>
      </w:pPr>
    </w:p>
    <w:p w:rsidR="001A0A34" w:rsidRPr="001C751D" w:rsidRDefault="001A0A34" w:rsidP="00221713">
      <w:pPr>
        <w:spacing w:line="360" w:lineRule="auto"/>
        <w:jc w:val="both"/>
        <w:rPr>
          <w:rFonts w:ascii="Times New Roman" w:hAnsi="Times New Roman"/>
          <w:sz w:val="24"/>
          <w:szCs w:val="24"/>
        </w:rPr>
      </w:pPr>
    </w:p>
    <w:p w:rsidR="001A0A34" w:rsidRPr="001C751D" w:rsidRDefault="001A0A34" w:rsidP="00221713">
      <w:pPr>
        <w:spacing w:line="360" w:lineRule="auto"/>
        <w:jc w:val="both"/>
        <w:rPr>
          <w:rFonts w:ascii="Times New Roman" w:hAnsi="Times New Roman"/>
          <w:sz w:val="24"/>
          <w:szCs w:val="24"/>
        </w:rPr>
      </w:pPr>
    </w:p>
    <w:p w:rsidR="001A0A34" w:rsidRPr="001C751D" w:rsidRDefault="001A0A34" w:rsidP="00221713">
      <w:pPr>
        <w:spacing w:line="360" w:lineRule="auto"/>
        <w:jc w:val="both"/>
        <w:rPr>
          <w:rFonts w:ascii="Times New Roman" w:hAnsi="Times New Roman"/>
          <w:sz w:val="24"/>
          <w:szCs w:val="24"/>
        </w:rPr>
      </w:pPr>
    </w:p>
    <w:p w:rsidR="001A0A34" w:rsidRPr="001C751D" w:rsidRDefault="001A0A34" w:rsidP="00221713">
      <w:pPr>
        <w:spacing w:line="360" w:lineRule="auto"/>
        <w:jc w:val="both"/>
        <w:rPr>
          <w:rFonts w:ascii="Times New Roman" w:hAnsi="Times New Roman"/>
          <w:sz w:val="24"/>
          <w:szCs w:val="24"/>
        </w:rPr>
      </w:pPr>
    </w:p>
    <w:p w:rsidR="001A0A34" w:rsidRPr="001C751D" w:rsidRDefault="001A0A34" w:rsidP="00221713">
      <w:pPr>
        <w:spacing w:line="360" w:lineRule="auto"/>
        <w:jc w:val="both"/>
        <w:rPr>
          <w:rFonts w:ascii="Times New Roman" w:hAnsi="Times New Roman"/>
          <w:sz w:val="24"/>
          <w:szCs w:val="24"/>
        </w:rPr>
      </w:pPr>
    </w:p>
    <w:p w:rsidR="001A0A34" w:rsidRPr="001C751D" w:rsidRDefault="001A0A34" w:rsidP="00221713">
      <w:pPr>
        <w:spacing w:line="360" w:lineRule="auto"/>
        <w:jc w:val="both"/>
        <w:rPr>
          <w:rFonts w:ascii="Times New Roman" w:hAnsi="Times New Roman"/>
          <w:sz w:val="24"/>
          <w:szCs w:val="24"/>
        </w:rPr>
      </w:pPr>
    </w:p>
    <w:p w:rsidR="0068570B" w:rsidRPr="001C751D" w:rsidRDefault="0068570B" w:rsidP="00A24C8E">
      <w:pPr>
        <w:pStyle w:val="Ttulo1"/>
        <w:rPr>
          <w:rFonts w:ascii="Times New Roman" w:hAnsi="Times New Roman"/>
          <w:b/>
          <w:color w:val="000000" w:themeColor="text1"/>
          <w:sz w:val="24"/>
          <w:szCs w:val="24"/>
        </w:rPr>
      </w:pPr>
      <w:bookmarkStart w:id="14" w:name="_Toc2094820"/>
      <w:r w:rsidRPr="001C751D">
        <w:rPr>
          <w:rFonts w:ascii="Times New Roman" w:hAnsi="Times New Roman"/>
          <w:b/>
          <w:color w:val="000000" w:themeColor="text1"/>
          <w:sz w:val="24"/>
          <w:szCs w:val="24"/>
        </w:rPr>
        <w:t>REFERÊNCIAS BIBLIOGRÁFICAS</w:t>
      </w:r>
      <w:bookmarkEnd w:id="14"/>
    </w:p>
    <w:p w:rsidR="0068570B" w:rsidRPr="001C751D" w:rsidRDefault="0068570B" w:rsidP="00B95BF5">
      <w:pPr>
        <w:spacing w:line="240" w:lineRule="auto"/>
        <w:jc w:val="both"/>
        <w:rPr>
          <w:rFonts w:ascii="Times New Roman" w:hAnsi="Times New Roman"/>
          <w:b/>
          <w:color w:val="000000" w:themeColor="text1"/>
          <w:sz w:val="24"/>
          <w:szCs w:val="24"/>
        </w:rPr>
      </w:pPr>
    </w:p>
    <w:p w:rsidR="0068570B" w:rsidRPr="001C751D" w:rsidRDefault="0068570B" w:rsidP="00B95BF5">
      <w:pPr>
        <w:spacing w:line="240" w:lineRule="auto"/>
        <w:jc w:val="both"/>
        <w:rPr>
          <w:rFonts w:ascii="Times New Roman" w:hAnsi="Times New Roman"/>
          <w:sz w:val="24"/>
          <w:szCs w:val="24"/>
        </w:rPr>
      </w:pPr>
      <w:r w:rsidRPr="001C751D">
        <w:rPr>
          <w:rFonts w:ascii="Times New Roman" w:hAnsi="Times New Roman"/>
          <w:sz w:val="24"/>
          <w:szCs w:val="24"/>
        </w:rPr>
        <w:t xml:space="preserve">BRASIL. LEI N° 12.403, DE 4 DE MAIO DE 2011. </w:t>
      </w:r>
      <w:r w:rsidRPr="001C751D">
        <w:rPr>
          <w:rFonts w:ascii="Times New Roman" w:hAnsi="Times New Roman"/>
          <w:b/>
          <w:i/>
          <w:sz w:val="24"/>
          <w:szCs w:val="24"/>
        </w:rPr>
        <w:t xml:space="preserve">Altera Dispositivos do Decreto-Lei N° 3.689, de </w:t>
      </w:r>
      <w:proofErr w:type="gramStart"/>
      <w:r w:rsidRPr="001C751D">
        <w:rPr>
          <w:rFonts w:ascii="Times New Roman" w:hAnsi="Times New Roman"/>
          <w:b/>
          <w:i/>
          <w:sz w:val="24"/>
          <w:szCs w:val="24"/>
        </w:rPr>
        <w:t>3</w:t>
      </w:r>
      <w:proofErr w:type="gramEnd"/>
      <w:r w:rsidRPr="001C751D">
        <w:rPr>
          <w:rFonts w:ascii="Times New Roman" w:hAnsi="Times New Roman"/>
          <w:b/>
          <w:i/>
          <w:sz w:val="24"/>
          <w:szCs w:val="24"/>
        </w:rPr>
        <w:t xml:space="preserve"> de Outubro de 1941 - Código de Processo Penal, Relativos a Prisão Processual, Fiança, Liberdade Provisória, demais Medidas Cautelares, e de outras Providências</w:t>
      </w:r>
      <w:r w:rsidRPr="001C751D">
        <w:rPr>
          <w:rFonts w:ascii="Times New Roman" w:hAnsi="Times New Roman"/>
          <w:sz w:val="24"/>
          <w:szCs w:val="24"/>
        </w:rPr>
        <w:t>. Disponível em: &lt;http://www.planalto.gov.br/ccivil_03/_Ato2011-2014/2011/Lei/L12403.htm&gt;. Último acesso em: 15 fev.2019.</w:t>
      </w:r>
    </w:p>
    <w:p w:rsidR="0068570B" w:rsidRPr="001C751D" w:rsidRDefault="0068570B" w:rsidP="00B95BF5">
      <w:pPr>
        <w:spacing w:line="240" w:lineRule="auto"/>
        <w:jc w:val="both"/>
        <w:rPr>
          <w:rFonts w:ascii="Times New Roman" w:hAnsi="Times New Roman"/>
          <w:sz w:val="24"/>
          <w:szCs w:val="24"/>
        </w:rPr>
      </w:pPr>
    </w:p>
    <w:p w:rsidR="0068570B" w:rsidRPr="001C751D" w:rsidRDefault="0068570B" w:rsidP="00B95BF5">
      <w:pPr>
        <w:spacing w:line="240" w:lineRule="auto"/>
        <w:jc w:val="both"/>
        <w:rPr>
          <w:rFonts w:ascii="Times New Roman" w:hAnsi="Times New Roman"/>
          <w:sz w:val="24"/>
          <w:szCs w:val="24"/>
          <w:shd w:val="clear" w:color="auto" w:fill="FFFFFF"/>
        </w:rPr>
      </w:pPr>
      <w:r w:rsidRPr="001C751D">
        <w:rPr>
          <w:rFonts w:ascii="Times New Roman" w:hAnsi="Times New Roman"/>
          <w:sz w:val="24"/>
          <w:szCs w:val="24"/>
        </w:rPr>
        <w:t>BRASIL. LEI N°</w:t>
      </w:r>
      <w:r w:rsidRPr="001C751D">
        <w:rPr>
          <w:rFonts w:ascii="Times New Roman" w:hAnsi="Times New Roman"/>
          <w:sz w:val="24"/>
          <w:szCs w:val="24"/>
          <w:shd w:val="clear" w:color="auto" w:fill="FFFFFF"/>
        </w:rPr>
        <w:t xml:space="preserve">11.340, DE 7 DE AGOSTO DE 2006. </w:t>
      </w:r>
      <w:r w:rsidRPr="001C751D">
        <w:rPr>
          <w:rFonts w:ascii="Times New Roman" w:hAnsi="Times New Roman"/>
          <w:b/>
          <w:i/>
          <w:sz w:val="24"/>
          <w:szCs w:val="24"/>
          <w:shd w:val="clear" w:color="auto" w:fill="FFFFFF"/>
        </w:rPr>
        <w:t>Dispõe Lei Maria da Penha.</w:t>
      </w:r>
      <w:r w:rsidRPr="001C751D">
        <w:rPr>
          <w:rFonts w:ascii="Times New Roman" w:hAnsi="Times New Roman"/>
          <w:sz w:val="24"/>
          <w:szCs w:val="24"/>
          <w:shd w:val="clear" w:color="auto" w:fill="FFFFFF"/>
        </w:rPr>
        <w:t xml:space="preserve"> Disponível em: &lt;</w:t>
      </w:r>
      <w:hyperlink r:id="rId10" w:history="1">
        <w:r w:rsidRPr="001C751D">
          <w:rPr>
            <w:rStyle w:val="Hyperlink"/>
            <w:rFonts w:ascii="Times New Roman" w:hAnsi="Times New Roman"/>
            <w:color w:val="000000" w:themeColor="text1"/>
            <w:sz w:val="24"/>
            <w:szCs w:val="24"/>
            <w:u w:val="none"/>
            <w:shd w:val="clear" w:color="auto" w:fill="FFFFFF"/>
          </w:rPr>
          <w:t>http://presrepublica.jusbrasil.com.br/legislacao/95552/lei-maria-da-penha-lei-11340-06</w:t>
        </w:r>
      </w:hyperlink>
      <w:r w:rsidRPr="001C751D">
        <w:rPr>
          <w:rStyle w:val="Hyperlink"/>
          <w:rFonts w:ascii="Times New Roman" w:hAnsi="Times New Roman"/>
          <w:color w:val="000000" w:themeColor="text1"/>
          <w:sz w:val="24"/>
          <w:szCs w:val="24"/>
          <w:u w:val="none"/>
          <w:shd w:val="clear" w:color="auto" w:fill="FFFFFF"/>
        </w:rPr>
        <w:t>&gt;</w:t>
      </w:r>
      <w:r w:rsidRPr="001C751D">
        <w:rPr>
          <w:rFonts w:ascii="Times New Roman" w:hAnsi="Times New Roman"/>
          <w:color w:val="000000" w:themeColor="text1"/>
          <w:sz w:val="24"/>
          <w:szCs w:val="24"/>
          <w:shd w:val="clear" w:color="auto" w:fill="FFFFFF"/>
        </w:rPr>
        <w:t xml:space="preserve">. </w:t>
      </w:r>
      <w:r w:rsidRPr="001C751D">
        <w:rPr>
          <w:rFonts w:ascii="Times New Roman" w:hAnsi="Times New Roman"/>
          <w:sz w:val="24"/>
          <w:szCs w:val="24"/>
        </w:rPr>
        <w:t xml:space="preserve">Último </w:t>
      </w:r>
      <w:r w:rsidRPr="001C751D">
        <w:rPr>
          <w:rFonts w:ascii="Times New Roman" w:hAnsi="Times New Roman"/>
          <w:sz w:val="24"/>
          <w:szCs w:val="24"/>
          <w:shd w:val="clear" w:color="auto" w:fill="FFFFFF"/>
        </w:rPr>
        <w:t>acesso em: 13 set.2018.</w:t>
      </w:r>
    </w:p>
    <w:p w:rsidR="0068570B" w:rsidRPr="001C751D" w:rsidRDefault="0068570B" w:rsidP="00B95BF5">
      <w:pPr>
        <w:spacing w:line="240" w:lineRule="auto"/>
        <w:jc w:val="both"/>
        <w:rPr>
          <w:rFonts w:ascii="Times New Roman" w:hAnsi="Times New Roman"/>
          <w:sz w:val="24"/>
          <w:szCs w:val="24"/>
          <w:shd w:val="clear" w:color="auto" w:fill="FFFFFF"/>
        </w:rPr>
      </w:pPr>
    </w:p>
    <w:p w:rsidR="0068570B" w:rsidRPr="001C751D" w:rsidRDefault="0068570B" w:rsidP="00B95BF5">
      <w:pPr>
        <w:spacing w:line="240" w:lineRule="auto"/>
        <w:jc w:val="both"/>
        <w:rPr>
          <w:rFonts w:ascii="Times New Roman" w:hAnsi="Times New Roman"/>
          <w:sz w:val="24"/>
          <w:szCs w:val="24"/>
        </w:rPr>
      </w:pPr>
      <w:r w:rsidRPr="001C751D">
        <w:rPr>
          <w:rFonts w:ascii="Times New Roman" w:hAnsi="Times New Roman"/>
          <w:sz w:val="24"/>
          <w:szCs w:val="24"/>
        </w:rPr>
        <w:t xml:space="preserve">BRASIL. DECRETO-LEI N° 3.689, DE 3 DE OUTUBRO DE 1941. </w:t>
      </w:r>
      <w:r w:rsidRPr="001C751D">
        <w:rPr>
          <w:rFonts w:ascii="Times New Roman" w:hAnsi="Times New Roman"/>
          <w:b/>
          <w:i/>
          <w:sz w:val="24"/>
          <w:szCs w:val="24"/>
        </w:rPr>
        <w:t>Dispõe do</w:t>
      </w:r>
      <w:r w:rsidRPr="001C751D">
        <w:rPr>
          <w:rFonts w:ascii="Times New Roman" w:hAnsi="Times New Roman"/>
          <w:sz w:val="24"/>
          <w:szCs w:val="24"/>
        </w:rPr>
        <w:t xml:space="preserve"> </w:t>
      </w:r>
      <w:r w:rsidRPr="001C751D">
        <w:rPr>
          <w:rFonts w:ascii="Times New Roman" w:hAnsi="Times New Roman"/>
          <w:b/>
          <w:i/>
          <w:sz w:val="24"/>
          <w:szCs w:val="24"/>
        </w:rPr>
        <w:t>Código de Processo Penal</w:t>
      </w:r>
      <w:r w:rsidRPr="001C751D">
        <w:rPr>
          <w:rFonts w:ascii="Times New Roman" w:hAnsi="Times New Roman"/>
          <w:sz w:val="24"/>
          <w:szCs w:val="24"/>
        </w:rPr>
        <w:t>. Disponível em: &lt;http://www.planalto.gov.br/ccivil_03/decreto-lei/Del3689.htm&gt;. Último acesso em: 15 fev.2019.</w:t>
      </w:r>
    </w:p>
    <w:p w:rsidR="0068570B" w:rsidRPr="001C751D" w:rsidRDefault="0068570B" w:rsidP="00B95BF5">
      <w:pPr>
        <w:spacing w:line="240" w:lineRule="auto"/>
        <w:jc w:val="both"/>
        <w:rPr>
          <w:rFonts w:ascii="Times New Roman" w:hAnsi="Times New Roman"/>
          <w:sz w:val="24"/>
          <w:szCs w:val="24"/>
        </w:rPr>
      </w:pPr>
    </w:p>
    <w:p w:rsidR="0068570B" w:rsidRPr="001C751D" w:rsidRDefault="0068570B" w:rsidP="00B95BF5">
      <w:pPr>
        <w:spacing w:line="240" w:lineRule="auto"/>
        <w:jc w:val="both"/>
        <w:rPr>
          <w:rFonts w:ascii="Times New Roman" w:hAnsi="Times New Roman"/>
          <w:sz w:val="24"/>
          <w:szCs w:val="24"/>
        </w:rPr>
      </w:pPr>
      <w:r w:rsidRPr="001C751D">
        <w:rPr>
          <w:rFonts w:ascii="Times New Roman" w:hAnsi="Times New Roman"/>
          <w:sz w:val="24"/>
          <w:szCs w:val="24"/>
        </w:rPr>
        <w:t xml:space="preserve">BRASIL. DECRETO Nº 592, DE 6 DE JULHO DE 1992. </w:t>
      </w:r>
      <w:r w:rsidRPr="001C751D">
        <w:rPr>
          <w:rFonts w:ascii="Times New Roman" w:hAnsi="Times New Roman"/>
          <w:b/>
          <w:i/>
          <w:sz w:val="24"/>
          <w:szCs w:val="24"/>
        </w:rPr>
        <w:t>Dispõe de Atos Internacionais. Pacto Internacional sobre Direitos Civis e Políticos. Promulgação</w:t>
      </w:r>
      <w:r w:rsidRPr="001C751D">
        <w:rPr>
          <w:rFonts w:ascii="Times New Roman" w:hAnsi="Times New Roman"/>
          <w:sz w:val="24"/>
          <w:szCs w:val="24"/>
        </w:rPr>
        <w:t>. Disponível em: &lt; http://www2.camara.leg.br/legin/fed/decret/1992/decreto-592-6-julho-1992-449004-publicacaooriginal-1-pe.html&gt;. Último acesso em: 15 fev.2019.</w:t>
      </w:r>
    </w:p>
    <w:p w:rsidR="0068570B" w:rsidRPr="001C751D" w:rsidRDefault="0068570B" w:rsidP="00B95BF5">
      <w:pPr>
        <w:spacing w:line="240" w:lineRule="auto"/>
        <w:jc w:val="both"/>
        <w:rPr>
          <w:rFonts w:ascii="Times New Roman" w:hAnsi="Times New Roman"/>
          <w:sz w:val="24"/>
          <w:szCs w:val="24"/>
        </w:rPr>
      </w:pPr>
    </w:p>
    <w:p w:rsidR="0068570B" w:rsidRPr="001C751D" w:rsidRDefault="0068570B" w:rsidP="00B95BF5">
      <w:pPr>
        <w:spacing w:line="240" w:lineRule="auto"/>
        <w:jc w:val="both"/>
        <w:rPr>
          <w:rFonts w:ascii="Times New Roman" w:hAnsi="Times New Roman"/>
          <w:sz w:val="24"/>
          <w:szCs w:val="24"/>
        </w:rPr>
      </w:pPr>
      <w:r w:rsidRPr="001C751D">
        <w:rPr>
          <w:rFonts w:ascii="Times New Roman" w:hAnsi="Times New Roman"/>
          <w:sz w:val="24"/>
          <w:szCs w:val="24"/>
        </w:rPr>
        <w:t xml:space="preserve">CNJ </w:t>
      </w:r>
      <w:r w:rsidRPr="001C751D">
        <w:rPr>
          <w:rFonts w:ascii="Times New Roman" w:eastAsia="Times New Roman" w:hAnsi="Times New Roman"/>
          <w:kern w:val="36"/>
          <w:sz w:val="24"/>
          <w:szCs w:val="24"/>
          <w:lang w:eastAsia="pt-BR"/>
        </w:rPr>
        <w:t>– CONSELHO NACIONAL DE JUSTIÇA</w:t>
      </w:r>
      <w:r w:rsidRPr="001C751D">
        <w:rPr>
          <w:rFonts w:ascii="Times New Roman" w:hAnsi="Times New Roman"/>
          <w:sz w:val="24"/>
          <w:szCs w:val="24"/>
        </w:rPr>
        <w:t xml:space="preserve">. RESOLUÇÃO Nº 213 DE 15 DE DEZEMBRO DE 2015. </w:t>
      </w:r>
      <w:r w:rsidRPr="001C751D">
        <w:rPr>
          <w:rFonts w:ascii="Times New Roman" w:hAnsi="Times New Roman"/>
          <w:b/>
          <w:i/>
          <w:sz w:val="24"/>
          <w:szCs w:val="24"/>
        </w:rPr>
        <w:t>Dispõe sobre a apresentação de toda pessoa presa à autoridade judicial no prazo de 24 horas</w:t>
      </w:r>
      <w:r w:rsidRPr="001C751D">
        <w:rPr>
          <w:rFonts w:ascii="Times New Roman" w:hAnsi="Times New Roman"/>
          <w:sz w:val="24"/>
          <w:szCs w:val="24"/>
        </w:rPr>
        <w:t>. Disponível em: &lt;http://www.cnj.jus.br/busca-atos-adm?documento=3059&gt;. Último acesso em: 15 fev.2019.</w:t>
      </w:r>
    </w:p>
    <w:p w:rsidR="0068570B" w:rsidRPr="001C751D" w:rsidRDefault="0068570B" w:rsidP="00B95BF5">
      <w:pPr>
        <w:spacing w:line="240" w:lineRule="auto"/>
        <w:jc w:val="both"/>
        <w:rPr>
          <w:rFonts w:ascii="Times New Roman" w:hAnsi="Times New Roman"/>
          <w:sz w:val="24"/>
          <w:szCs w:val="24"/>
        </w:rPr>
      </w:pPr>
    </w:p>
    <w:p w:rsidR="0068570B" w:rsidRPr="001C751D" w:rsidRDefault="0068570B" w:rsidP="00B95BF5">
      <w:pPr>
        <w:spacing w:line="240" w:lineRule="auto"/>
        <w:jc w:val="both"/>
        <w:rPr>
          <w:rFonts w:ascii="Times New Roman" w:hAnsi="Times New Roman"/>
          <w:sz w:val="24"/>
          <w:szCs w:val="24"/>
        </w:rPr>
      </w:pPr>
      <w:r w:rsidRPr="001C751D">
        <w:rPr>
          <w:rFonts w:ascii="Times New Roman" w:hAnsi="Times New Roman"/>
          <w:sz w:val="24"/>
          <w:szCs w:val="24"/>
        </w:rPr>
        <w:t xml:space="preserve">CNJ </w:t>
      </w:r>
      <w:r w:rsidRPr="001C751D">
        <w:rPr>
          <w:rFonts w:ascii="Times New Roman" w:eastAsia="Times New Roman" w:hAnsi="Times New Roman"/>
          <w:kern w:val="36"/>
          <w:sz w:val="24"/>
          <w:szCs w:val="24"/>
          <w:lang w:eastAsia="pt-BR"/>
        </w:rPr>
        <w:t>– CONSELHO NACIONAL DE JUSTIÇA</w:t>
      </w:r>
      <w:r w:rsidRPr="001C751D">
        <w:rPr>
          <w:rFonts w:ascii="Times New Roman" w:hAnsi="Times New Roman"/>
          <w:sz w:val="24"/>
          <w:szCs w:val="24"/>
        </w:rPr>
        <w:t xml:space="preserve">. NOTÍCIAS. </w:t>
      </w:r>
      <w:r w:rsidRPr="001C751D">
        <w:rPr>
          <w:rFonts w:ascii="Times New Roman" w:hAnsi="Times New Roman"/>
          <w:b/>
          <w:i/>
          <w:sz w:val="24"/>
          <w:szCs w:val="24"/>
        </w:rPr>
        <w:t>Radiografia do sistema carcerário revela número desproporcional de presos provisórios.</w:t>
      </w:r>
      <w:r w:rsidRPr="001C751D">
        <w:rPr>
          <w:rFonts w:ascii="Times New Roman" w:hAnsi="Times New Roman"/>
          <w:sz w:val="24"/>
          <w:szCs w:val="24"/>
        </w:rPr>
        <w:t xml:space="preserve"> Disponível em: &lt; http://www.cnj.jus.br/noticias/66626-radiografia-do-sistema-carcerario-revela-numero-desproporcional-de-presos provisórios&gt;. Último acesso em: 11 out.2018.</w:t>
      </w:r>
    </w:p>
    <w:p w:rsidR="0068570B" w:rsidRPr="001C751D" w:rsidRDefault="0068570B" w:rsidP="00B95BF5">
      <w:pPr>
        <w:spacing w:line="240" w:lineRule="auto"/>
        <w:jc w:val="both"/>
        <w:rPr>
          <w:rFonts w:ascii="Times New Roman" w:hAnsi="Times New Roman"/>
          <w:sz w:val="24"/>
          <w:szCs w:val="24"/>
        </w:rPr>
      </w:pPr>
    </w:p>
    <w:p w:rsidR="0068570B" w:rsidRPr="001C751D" w:rsidRDefault="0068570B" w:rsidP="00B95BF5">
      <w:pPr>
        <w:spacing w:line="240" w:lineRule="auto"/>
        <w:jc w:val="both"/>
        <w:rPr>
          <w:rFonts w:ascii="Times New Roman" w:hAnsi="Times New Roman"/>
          <w:sz w:val="24"/>
          <w:szCs w:val="24"/>
        </w:rPr>
      </w:pPr>
      <w:r w:rsidRPr="001C751D">
        <w:rPr>
          <w:rFonts w:ascii="Times New Roman" w:eastAsia="Times New Roman" w:hAnsi="Times New Roman"/>
          <w:kern w:val="36"/>
          <w:sz w:val="24"/>
          <w:szCs w:val="24"/>
          <w:lang w:eastAsia="pt-BR"/>
        </w:rPr>
        <w:t xml:space="preserve">CNJ – CONSELHO NACIONAL DE JUSTIÇA. </w:t>
      </w:r>
      <w:r w:rsidRPr="001C751D">
        <w:rPr>
          <w:rFonts w:ascii="Times New Roman" w:hAnsi="Times New Roman"/>
          <w:sz w:val="24"/>
          <w:szCs w:val="24"/>
        </w:rPr>
        <w:t>NOTÍCIAS</w:t>
      </w:r>
      <w:r w:rsidRPr="001C751D">
        <w:rPr>
          <w:rFonts w:ascii="Times New Roman" w:eastAsia="Times New Roman" w:hAnsi="Times New Roman"/>
          <w:kern w:val="36"/>
          <w:sz w:val="24"/>
          <w:szCs w:val="24"/>
          <w:lang w:eastAsia="pt-BR"/>
        </w:rPr>
        <w:t xml:space="preserve">. </w:t>
      </w:r>
      <w:r w:rsidRPr="001C751D">
        <w:rPr>
          <w:rFonts w:ascii="Times New Roman" w:eastAsia="Times New Roman" w:hAnsi="Times New Roman"/>
          <w:b/>
          <w:i/>
          <w:kern w:val="36"/>
          <w:sz w:val="24"/>
          <w:szCs w:val="24"/>
          <w:lang w:eastAsia="pt-BR"/>
        </w:rPr>
        <w:t>Mapa da Implantação da Audiência de Custódia no Brasil – Audiências de custódia em números, agosto de 2016.</w:t>
      </w:r>
      <w:r w:rsidRPr="001C751D">
        <w:rPr>
          <w:rFonts w:ascii="Times New Roman" w:eastAsia="Times New Roman" w:hAnsi="Times New Roman"/>
          <w:kern w:val="36"/>
          <w:sz w:val="24"/>
          <w:szCs w:val="24"/>
          <w:lang w:eastAsia="pt-BR"/>
        </w:rPr>
        <w:t xml:space="preserve"> </w:t>
      </w:r>
      <w:r w:rsidRPr="001C751D">
        <w:rPr>
          <w:rFonts w:ascii="Times New Roman" w:hAnsi="Times New Roman"/>
          <w:sz w:val="24"/>
          <w:szCs w:val="24"/>
        </w:rPr>
        <w:t>Disponível em: &lt;</w:t>
      </w:r>
      <w:r w:rsidRPr="001C751D">
        <w:rPr>
          <w:rFonts w:ascii="Times New Roman" w:eastAsia="Times New Roman" w:hAnsi="Times New Roman"/>
          <w:kern w:val="36"/>
          <w:sz w:val="24"/>
          <w:szCs w:val="24"/>
          <w:lang w:eastAsia="pt-BR"/>
        </w:rPr>
        <w:t xml:space="preserve"> http://www.cnj.jus.br/sistema-carcerario-e-execucao-penal/audiencia-de-custodia/mapa-da-implantacao-da-audiencia-de-custodia-no-brasil</w:t>
      </w:r>
      <w:r w:rsidRPr="001C751D">
        <w:rPr>
          <w:rFonts w:ascii="Times New Roman" w:hAnsi="Times New Roman"/>
          <w:sz w:val="24"/>
          <w:szCs w:val="24"/>
        </w:rPr>
        <w:t>&gt;. Último acesso em: 30 out.2018.</w:t>
      </w:r>
    </w:p>
    <w:p w:rsidR="0068570B" w:rsidRPr="001C751D" w:rsidRDefault="0068570B" w:rsidP="00B95BF5">
      <w:pPr>
        <w:spacing w:line="240" w:lineRule="auto"/>
        <w:jc w:val="both"/>
        <w:rPr>
          <w:rFonts w:ascii="Times New Roman" w:hAnsi="Times New Roman"/>
          <w:sz w:val="24"/>
          <w:szCs w:val="24"/>
        </w:rPr>
      </w:pPr>
    </w:p>
    <w:p w:rsidR="0068570B" w:rsidRPr="001C751D" w:rsidRDefault="0068570B" w:rsidP="00B95BF5">
      <w:pPr>
        <w:spacing w:line="240" w:lineRule="auto"/>
        <w:jc w:val="both"/>
        <w:rPr>
          <w:rStyle w:val="Hyperlink"/>
          <w:rFonts w:ascii="Times New Roman" w:hAnsi="Times New Roman"/>
          <w:color w:val="000000" w:themeColor="text1"/>
          <w:sz w:val="24"/>
          <w:szCs w:val="24"/>
          <w:u w:val="none"/>
        </w:rPr>
      </w:pPr>
      <w:r w:rsidRPr="001C751D">
        <w:rPr>
          <w:rFonts w:ascii="Times New Roman" w:hAnsi="Times New Roman"/>
          <w:sz w:val="24"/>
          <w:szCs w:val="24"/>
          <w:shd w:val="clear" w:color="auto" w:fill="FFFFFF"/>
        </w:rPr>
        <w:lastRenderedPageBreak/>
        <w:t xml:space="preserve">CNJ </w:t>
      </w:r>
      <w:r w:rsidRPr="001C751D">
        <w:rPr>
          <w:rFonts w:ascii="Times New Roman" w:eastAsia="Times New Roman" w:hAnsi="Times New Roman"/>
          <w:kern w:val="36"/>
          <w:sz w:val="24"/>
          <w:szCs w:val="24"/>
          <w:lang w:eastAsia="pt-BR"/>
        </w:rPr>
        <w:t xml:space="preserve">– CONSELHO NACIONAL DE JUSTIÇA. </w:t>
      </w:r>
      <w:r w:rsidRPr="001C751D">
        <w:rPr>
          <w:rFonts w:ascii="Times New Roman" w:hAnsi="Times New Roman"/>
          <w:sz w:val="24"/>
          <w:szCs w:val="24"/>
        </w:rPr>
        <w:t>NOTÍCIAS</w:t>
      </w:r>
      <w:r w:rsidRPr="001C751D">
        <w:rPr>
          <w:rFonts w:ascii="Times New Roman" w:eastAsia="Times New Roman" w:hAnsi="Times New Roman"/>
          <w:kern w:val="36"/>
          <w:sz w:val="24"/>
          <w:szCs w:val="24"/>
          <w:lang w:eastAsia="pt-BR"/>
        </w:rPr>
        <w:t>.</w:t>
      </w:r>
      <w:r w:rsidRPr="001C751D">
        <w:rPr>
          <w:rFonts w:ascii="Times New Roman" w:hAnsi="Times New Roman"/>
          <w:sz w:val="24"/>
          <w:szCs w:val="24"/>
          <w:shd w:val="clear" w:color="auto" w:fill="FFFFFF"/>
        </w:rPr>
        <w:t xml:space="preserve"> </w:t>
      </w:r>
      <w:r w:rsidRPr="001C751D">
        <w:rPr>
          <w:rFonts w:ascii="Times New Roman" w:hAnsi="Times New Roman"/>
          <w:b/>
          <w:i/>
          <w:sz w:val="24"/>
          <w:szCs w:val="24"/>
          <w:shd w:val="clear" w:color="auto" w:fill="FFFFFF"/>
        </w:rPr>
        <w:t>Resolução que regulamenta audiências de custódia</w:t>
      </w:r>
      <w:r w:rsidRPr="001C751D">
        <w:rPr>
          <w:rFonts w:ascii="Times New Roman" w:hAnsi="Times New Roman"/>
          <w:sz w:val="24"/>
          <w:szCs w:val="24"/>
          <w:shd w:val="clear" w:color="auto" w:fill="FFFFFF"/>
        </w:rPr>
        <w:t>. Disponível em: &lt;</w:t>
      </w:r>
      <w:hyperlink r:id="rId11" w:history="1">
        <w:r w:rsidRPr="001C751D">
          <w:rPr>
            <w:rStyle w:val="Hyperlink"/>
            <w:rFonts w:ascii="Times New Roman" w:hAnsi="Times New Roman"/>
            <w:color w:val="000000" w:themeColor="text1"/>
            <w:sz w:val="24"/>
            <w:szCs w:val="24"/>
            <w:u w:val="none"/>
          </w:rPr>
          <w:t xml:space="preserve">http://justica.gov.br/news/cnj-aprova-resolucao-que-regulamenta-audiencias-de-custodia&gt;. </w:t>
        </w:r>
        <w:r w:rsidRPr="001C751D">
          <w:rPr>
            <w:rFonts w:ascii="Times New Roman" w:eastAsia="Times New Roman" w:hAnsi="Times New Roman"/>
            <w:color w:val="0D0D0D" w:themeColor="text1" w:themeTint="F2"/>
            <w:sz w:val="24"/>
            <w:szCs w:val="24"/>
            <w:lang w:eastAsia="pt-BR"/>
          </w:rPr>
          <w:t xml:space="preserve">Último acesso: </w:t>
        </w:r>
        <w:r w:rsidRPr="001C751D">
          <w:rPr>
            <w:rStyle w:val="Hyperlink"/>
            <w:rFonts w:ascii="Times New Roman" w:hAnsi="Times New Roman"/>
            <w:color w:val="000000" w:themeColor="text1"/>
            <w:sz w:val="24"/>
            <w:szCs w:val="24"/>
            <w:u w:val="none"/>
          </w:rPr>
          <w:t>01 nov.2018</w:t>
        </w:r>
      </w:hyperlink>
      <w:r w:rsidRPr="001C751D">
        <w:rPr>
          <w:rStyle w:val="Hyperlink"/>
          <w:rFonts w:ascii="Times New Roman" w:hAnsi="Times New Roman"/>
          <w:color w:val="000000" w:themeColor="text1"/>
          <w:sz w:val="24"/>
          <w:szCs w:val="24"/>
          <w:u w:val="none"/>
        </w:rPr>
        <w:t>.</w:t>
      </w:r>
    </w:p>
    <w:p w:rsidR="0068570B" w:rsidRPr="001C751D" w:rsidRDefault="0068570B" w:rsidP="00B95BF5">
      <w:pPr>
        <w:spacing w:line="240" w:lineRule="auto"/>
        <w:jc w:val="both"/>
        <w:rPr>
          <w:rStyle w:val="Hyperlink"/>
          <w:rFonts w:ascii="Times New Roman" w:hAnsi="Times New Roman"/>
          <w:color w:val="000000" w:themeColor="text1"/>
          <w:sz w:val="24"/>
          <w:szCs w:val="24"/>
        </w:rPr>
      </w:pPr>
    </w:p>
    <w:p w:rsidR="0068570B" w:rsidRPr="001C751D" w:rsidRDefault="0068570B" w:rsidP="00B95BF5">
      <w:pPr>
        <w:spacing w:line="240" w:lineRule="auto"/>
        <w:jc w:val="both"/>
        <w:rPr>
          <w:rFonts w:ascii="Times New Roman" w:eastAsia="Times New Roman" w:hAnsi="Times New Roman"/>
          <w:color w:val="0D0D0D" w:themeColor="text1" w:themeTint="F2"/>
          <w:sz w:val="24"/>
          <w:szCs w:val="24"/>
          <w:lang w:eastAsia="pt-BR"/>
        </w:rPr>
      </w:pPr>
      <w:r w:rsidRPr="001C751D">
        <w:rPr>
          <w:rFonts w:ascii="Times New Roman" w:hAnsi="Times New Roman"/>
          <w:sz w:val="24"/>
          <w:szCs w:val="24"/>
          <w:shd w:val="clear" w:color="auto" w:fill="FFFFFF"/>
        </w:rPr>
        <w:t xml:space="preserve">CNJ </w:t>
      </w:r>
      <w:r w:rsidRPr="001C751D">
        <w:rPr>
          <w:rFonts w:ascii="Times New Roman" w:eastAsia="Times New Roman" w:hAnsi="Times New Roman"/>
          <w:kern w:val="36"/>
          <w:sz w:val="24"/>
          <w:szCs w:val="24"/>
          <w:lang w:eastAsia="pt-BR"/>
        </w:rPr>
        <w:t xml:space="preserve">– CONSELHO NACIONAL DE JUSTIÇA. </w:t>
      </w:r>
      <w:r w:rsidRPr="001C751D">
        <w:rPr>
          <w:rFonts w:ascii="Times New Roman" w:hAnsi="Times New Roman"/>
          <w:sz w:val="24"/>
          <w:szCs w:val="24"/>
        </w:rPr>
        <w:t>NOTÍCIAS</w:t>
      </w:r>
      <w:r w:rsidRPr="001C751D">
        <w:rPr>
          <w:rFonts w:ascii="Times New Roman" w:eastAsia="Times New Roman" w:hAnsi="Times New Roman"/>
          <w:kern w:val="36"/>
          <w:sz w:val="24"/>
          <w:szCs w:val="24"/>
          <w:lang w:eastAsia="pt-BR"/>
        </w:rPr>
        <w:t>.</w:t>
      </w:r>
      <w:r w:rsidRPr="001C751D">
        <w:rPr>
          <w:rFonts w:ascii="Times New Roman" w:hAnsi="Times New Roman"/>
          <w:sz w:val="24"/>
          <w:szCs w:val="24"/>
          <w:shd w:val="clear" w:color="auto" w:fill="FFFFFF"/>
        </w:rPr>
        <w:t xml:space="preserve"> </w:t>
      </w:r>
      <w:r w:rsidRPr="001C751D">
        <w:rPr>
          <w:rFonts w:ascii="Times New Roman" w:hAnsi="Times New Roman"/>
          <w:b/>
          <w:i/>
          <w:sz w:val="24"/>
          <w:szCs w:val="24"/>
          <w:shd w:val="clear" w:color="auto" w:fill="FFFFFF"/>
        </w:rPr>
        <w:t>Radiografia do sistema carcerário</w:t>
      </w:r>
      <w:r w:rsidRPr="001C751D">
        <w:rPr>
          <w:rFonts w:ascii="Times New Roman" w:hAnsi="Times New Roman"/>
          <w:sz w:val="24"/>
          <w:szCs w:val="24"/>
          <w:shd w:val="clear" w:color="auto" w:fill="FFFFFF"/>
        </w:rPr>
        <w:t>. Disponível em: &lt;</w:t>
      </w:r>
      <w:hyperlink r:id="rId12" w:history="1">
        <w:r w:rsidRPr="001C751D">
          <w:rPr>
            <w:rStyle w:val="Hyperlink"/>
            <w:rFonts w:ascii="Times New Roman" w:eastAsia="Times New Roman" w:hAnsi="Times New Roman"/>
            <w:color w:val="000000" w:themeColor="text1"/>
            <w:sz w:val="24"/>
            <w:szCs w:val="24"/>
            <w:u w:val="none"/>
            <w:lang w:eastAsia="pt-BR"/>
          </w:rPr>
          <w:t>http://www.cnj.jus.br/noticias/66626-radiografia-do-sistema-carcerario-revela numero-desproporcional-de-</w:t>
        </w:r>
        <w:proofErr w:type="spellStart"/>
        <w:r w:rsidRPr="001C751D">
          <w:rPr>
            <w:rStyle w:val="Hyperlink"/>
            <w:rFonts w:ascii="Times New Roman" w:eastAsia="Times New Roman" w:hAnsi="Times New Roman"/>
            <w:color w:val="000000" w:themeColor="text1"/>
            <w:sz w:val="24"/>
            <w:szCs w:val="24"/>
            <w:u w:val="none"/>
            <w:lang w:eastAsia="pt-BR"/>
          </w:rPr>
          <w:t>presosprovisórios</w:t>
        </w:r>
        <w:proofErr w:type="spellEnd"/>
      </w:hyperlink>
      <w:r w:rsidRPr="001C751D">
        <w:rPr>
          <w:rFonts w:ascii="Times New Roman" w:eastAsia="Times New Roman" w:hAnsi="Times New Roman"/>
          <w:b/>
          <w:color w:val="0D0D0D" w:themeColor="text1" w:themeTint="F2"/>
          <w:sz w:val="24"/>
          <w:szCs w:val="24"/>
          <w:lang w:eastAsia="pt-BR"/>
        </w:rPr>
        <w:t xml:space="preserve">&gt;. </w:t>
      </w:r>
      <w:r w:rsidRPr="001C751D">
        <w:rPr>
          <w:rFonts w:ascii="Times New Roman" w:eastAsia="Times New Roman" w:hAnsi="Times New Roman"/>
          <w:color w:val="0D0D0D" w:themeColor="text1" w:themeTint="F2"/>
          <w:sz w:val="24"/>
          <w:szCs w:val="24"/>
          <w:lang w:eastAsia="pt-BR"/>
        </w:rPr>
        <w:t>Último acesso: 16 out.2018.</w:t>
      </w:r>
    </w:p>
    <w:p w:rsidR="0068570B" w:rsidRPr="001C751D" w:rsidRDefault="0068570B" w:rsidP="00B95BF5">
      <w:pPr>
        <w:spacing w:line="240" w:lineRule="auto"/>
        <w:jc w:val="both"/>
        <w:rPr>
          <w:rFonts w:ascii="Times New Roman" w:eastAsia="Times New Roman" w:hAnsi="Times New Roman"/>
          <w:b/>
          <w:color w:val="0D0D0D" w:themeColor="text1" w:themeTint="F2"/>
          <w:sz w:val="24"/>
          <w:szCs w:val="24"/>
          <w:lang w:eastAsia="pt-BR"/>
        </w:rPr>
      </w:pPr>
    </w:p>
    <w:p w:rsidR="00F555B7" w:rsidRPr="001C751D" w:rsidRDefault="00F555B7" w:rsidP="00B95BF5">
      <w:pPr>
        <w:spacing w:line="240" w:lineRule="auto"/>
        <w:jc w:val="both"/>
        <w:rPr>
          <w:rFonts w:ascii="Times New Roman" w:hAnsi="Times New Roman"/>
          <w:sz w:val="24"/>
          <w:szCs w:val="24"/>
        </w:rPr>
      </w:pPr>
      <w:r w:rsidRPr="001C751D">
        <w:rPr>
          <w:rFonts w:ascii="Times New Roman" w:eastAsia="Times New Roman" w:hAnsi="Times New Roman"/>
          <w:kern w:val="36"/>
          <w:sz w:val="24"/>
          <w:szCs w:val="24"/>
          <w:lang w:eastAsia="pt-BR"/>
        </w:rPr>
        <w:t xml:space="preserve">CNJ – CONSELHO NACIONAL DE JUSTIÇA. </w:t>
      </w:r>
      <w:r w:rsidRPr="001C751D">
        <w:rPr>
          <w:rFonts w:ascii="Times New Roman" w:hAnsi="Times New Roman"/>
          <w:sz w:val="24"/>
          <w:szCs w:val="24"/>
        </w:rPr>
        <w:t>NOTÍCIAS</w:t>
      </w:r>
      <w:r w:rsidRPr="001C751D">
        <w:rPr>
          <w:rFonts w:ascii="Times New Roman" w:eastAsia="Times New Roman" w:hAnsi="Times New Roman"/>
          <w:kern w:val="36"/>
          <w:sz w:val="24"/>
          <w:szCs w:val="24"/>
          <w:lang w:eastAsia="pt-BR"/>
        </w:rPr>
        <w:t xml:space="preserve">. </w:t>
      </w:r>
      <w:r w:rsidRPr="001C751D">
        <w:rPr>
          <w:rFonts w:ascii="Times New Roman" w:eastAsia="Times New Roman" w:hAnsi="Times New Roman"/>
          <w:b/>
          <w:i/>
          <w:kern w:val="36"/>
          <w:sz w:val="24"/>
          <w:szCs w:val="24"/>
          <w:lang w:eastAsia="pt-BR"/>
        </w:rPr>
        <w:t>Sistema Carcerário. Execução Penal e Medidas Socioeducativas. Audiência de Custódia e Perguntas Frequentes.</w:t>
      </w:r>
      <w:r w:rsidRPr="001C751D">
        <w:rPr>
          <w:rFonts w:ascii="Times New Roman" w:eastAsia="Times New Roman" w:hAnsi="Times New Roman"/>
          <w:kern w:val="36"/>
          <w:sz w:val="24"/>
          <w:szCs w:val="24"/>
          <w:lang w:eastAsia="pt-BR"/>
        </w:rPr>
        <w:t xml:space="preserve"> Disponível em: &lt;http://www.cnj.jus.br/sistema-carcerario-e-execucao-penal/audiencia-decustodia/perguntas-frequentes&gt;. </w:t>
      </w:r>
      <w:r w:rsidRPr="001C751D">
        <w:rPr>
          <w:rFonts w:ascii="Times New Roman" w:hAnsi="Times New Roman"/>
          <w:sz w:val="24"/>
          <w:szCs w:val="24"/>
        </w:rPr>
        <w:t>Último acesso em: 15 fev.2019.</w:t>
      </w:r>
    </w:p>
    <w:p w:rsidR="00F555B7" w:rsidRPr="001C751D" w:rsidRDefault="00F555B7" w:rsidP="00B95BF5">
      <w:pPr>
        <w:spacing w:line="240" w:lineRule="auto"/>
        <w:jc w:val="both"/>
        <w:rPr>
          <w:rFonts w:ascii="Times New Roman" w:eastAsia="Times New Roman" w:hAnsi="Times New Roman"/>
          <w:b/>
          <w:color w:val="0D0D0D" w:themeColor="text1" w:themeTint="F2"/>
          <w:sz w:val="24"/>
          <w:szCs w:val="24"/>
          <w:lang w:eastAsia="pt-BR"/>
        </w:rPr>
      </w:pPr>
    </w:p>
    <w:p w:rsidR="00F555B7" w:rsidRPr="001C751D" w:rsidRDefault="00F555B7" w:rsidP="00B95BF5">
      <w:pPr>
        <w:spacing w:line="240" w:lineRule="auto"/>
        <w:jc w:val="both"/>
        <w:rPr>
          <w:rFonts w:ascii="Times New Roman" w:hAnsi="Times New Roman"/>
          <w:sz w:val="24"/>
          <w:szCs w:val="24"/>
        </w:rPr>
      </w:pPr>
      <w:r w:rsidRPr="001C751D">
        <w:rPr>
          <w:rFonts w:ascii="Times New Roman" w:eastAsia="Times New Roman" w:hAnsi="Times New Roman"/>
          <w:kern w:val="36"/>
          <w:sz w:val="24"/>
          <w:szCs w:val="24"/>
          <w:lang w:eastAsia="pt-BR"/>
        </w:rPr>
        <w:t xml:space="preserve">CNJ – CONSELHO NACIONAL DE JUSTIÇA. </w:t>
      </w:r>
      <w:r w:rsidRPr="001C751D">
        <w:rPr>
          <w:rFonts w:ascii="Times New Roman" w:hAnsi="Times New Roman"/>
          <w:sz w:val="24"/>
          <w:szCs w:val="24"/>
        </w:rPr>
        <w:t>NOTÍCIAS</w:t>
      </w:r>
      <w:r w:rsidRPr="001C751D">
        <w:rPr>
          <w:rFonts w:ascii="Times New Roman" w:eastAsia="Times New Roman" w:hAnsi="Times New Roman"/>
          <w:kern w:val="36"/>
          <w:sz w:val="24"/>
          <w:szCs w:val="24"/>
          <w:lang w:eastAsia="pt-BR"/>
        </w:rPr>
        <w:t xml:space="preserve">. </w:t>
      </w:r>
      <w:r w:rsidR="0070641C" w:rsidRPr="001C751D">
        <w:rPr>
          <w:rFonts w:ascii="Times New Roman" w:eastAsia="Times New Roman" w:hAnsi="Times New Roman"/>
          <w:b/>
          <w:i/>
          <w:kern w:val="36"/>
          <w:sz w:val="24"/>
          <w:szCs w:val="24"/>
          <w:lang w:eastAsia="pt-BR"/>
        </w:rPr>
        <w:t>Audiências de custódia já pouparam 400 milhões aos cofres públicos</w:t>
      </w:r>
      <w:r w:rsidR="0070641C" w:rsidRPr="001C751D">
        <w:rPr>
          <w:rFonts w:ascii="Times New Roman" w:eastAsia="Times New Roman" w:hAnsi="Times New Roman"/>
          <w:kern w:val="36"/>
          <w:sz w:val="24"/>
          <w:szCs w:val="24"/>
          <w:lang w:eastAsia="pt-BR"/>
        </w:rPr>
        <w:t xml:space="preserve">. </w:t>
      </w:r>
      <w:r w:rsidRPr="001C751D">
        <w:rPr>
          <w:rFonts w:ascii="Times New Roman" w:eastAsia="Times New Roman" w:hAnsi="Times New Roman"/>
          <w:kern w:val="36"/>
          <w:sz w:val="24"/>
          <w:szCs w:val="24"/>
          <w:lang w:eastAsia="pt-BR"/>
        </w:rPr>
        <w:t>Disponível em: &lt;http://www.cnj.jus.br/noticias/cnj/80378audiencias-de-custodia-ja-pouparam-r-400-milhoes-aos-cofres-publicos&gt;</w:t>
      </w:r>
      <w:r w:rsidR="0070641C" w:rsidRPr="001C751D">
        <w:rPr>
          <w:rFonts w:ascii="Times New Roman" w:eastAsia="Times New Roman" w:hAnsi="Times New Roman"/>
          <w:kern w:val="36"/>
          <w:sz w:val="24"/>
          <w:szCs w:val="24"/>
          <w:lang w:eastAsia="pt-BR"/>
        </w:rPr>
        <w:t xml:space="preserve">. </w:t>
      </w:r>
      <w:r w:rsidR="0070641C" w:rsidRPr="001C751D">
        <w:rPr>
          <w:rFonts w:ascii="Times New Roman" w:hAnsi="Times New Roman"/>
          <w:sz w:val="24"/>
          <w:szCs w:val="24"/>
        </w:rPr>
        <w:t>Último acesso em: 15 fev.2019.</w:t>
      </w:r>
    </w:p>
    <w:p w:rsidR="00F555B7" w:rsidRPr="001C751D" w:rsidRDefault="00F555B7" w:rsidP="00B95BF5">
      <w:pPr>
        <w:spacing w:line="240" w:lineRule="auto"/>
        <w:jc w:val="both"/>
        <w:rPr>
          <w:rFonts w:ascii="Times New Roman" w:eastAsia="Times New Roman" w:hAnsi="Times New Roman"/>
          <w:b/>
          <w:color w:val="0D0D0D" w:themeColor="text1" w:themeTint="F2"/>
          <w:sz w:val="24"/>
          <w:szCs w:val="24"/>
          <w:lang w:eastAsia="pt-BR"/>
        </w:rPr>
      </w:pPr>
    </w:p>
    <w:p w:rsidR="0068570B" w:rsidRPr="001C751D" w:rsidRDefault="0068570B" w:rsidP="00B95BF5">
      <w:pPr>
        <w:spacing w:line="240" w:lineRule="auto"/>
        <w:jc w:val="both"/>
        <w:rPr>
          <w:rFonts w:ascii="Times New Roman" w:eastAsia="Times New Roman" w:hAnsi="Times New Roman"/>
          <w:spacing w:val="2"/>
          <w:sz w:val="24"/>
          <w:szCs w:val="24"/>
          <w:lang w:eastAsia="pt-BR"/>
        </w:rPr>
      </w:pPr>
      <w:r w:rsidRPr="001C751D">
        <w:rPr>
          <w:rFonts w:ascii="Times New Roman" w:hAnsi="Times New Roman"/>
          <w:sz w:val="24"/>
          <w:szCs w:val="24"/>
        </w:rPr>
        <w:t xml:space="preserve">CONVENÇÃO AMERICANA SOBRE DIREITOS HUMANOS. </w:t>
      </w:r>
      <w:r w:rsidRPr="001C751D">
        <w:rPr>
          <w:rFonts w:ascii="Times New Roman" w:hAnsi="Times New Roman"/>
          <w:b/>
          <w:i/>
          <w:sz w:val="24"/>
          <w:szCs w:val="24"/>
        </w:rPr>
        <w:t xml:space="preserve">Deveres dos Estados e Direitos Protegidos, Costa Rica. </w:t>
      </w:r>
      <w:r w:rsidRPr="001C751D">
        <w:rPr>
          <w:rFonts w:ascii="Times New Roman" w:hAnsi="Times New Roman"/>
          <w:sz w:val="24"/>
          <w:szCs w:val="24"/>
        </w:rPr>
        <w:t>Disponível em: &lt;ttps://www.cidh.oas.org/basicos/portugues/c.convencao_americana.htm&gt;. Último acesso em: 10 out.</w:t>
      </w:r>
      <w:r w:rsidRPr="001C751D">
        <w:rPr>
          <w:rFonts w:ascii="Times New Roman" w:eastAsia="Times New Roman" w:hAnsi="Times New Roman"/>
          <w:spacing w:val="2"/>
          <w:sz w:val="24"/>
          <w:szCs w:val="24"/>
          <w:lang w:eastAsia="pt-BR"/>
        </w:rPr>
        <w:t>2018.</w:t>
      </w:r>
    </w:p>
    <w:p w:rsidR="00F555B7" w:rsidRPr="001C751D" w:rsidRDefault="00F555B7" w:rsidP="00B95BF5">
      <w:pPr>
        <w:spacing w:line="240" w:lineRule="auto"/>
        <w:jc w:val="both"/>
        <w:rPr>
          <w:rFonts w:ascii="Times New Roman" w:eastAsia="Times New Roman" w:hAnsi="Times New Roman"/>
          <w:spacing w:val="2"/>
          <w:sz w:val="24"/>
          <w:szCs w:val="24"/>
          <w:lang w:eastAsia="pt-BR"/>
        </w:rPr>
      </w:pPr>
    </w:p>
    <w:p w:rsidR="0068570B" w:rsidRPr="001C751D" w:rsidRDefault="0068570B" w:rsidP="00B95BF5">
      <w:pPr>
        <w:spacing w:line="240" w:lineRule="auto"/>
        <w:jc w:val="both"/>
        <w:rPr>
          <w:rFonts w:ascii="Times New Roman" w:hAnsi="Times New Roman"/>
          <w:b/>
          <w:sz w:val="24"/>
          <w:szCs w:val="24"/>
        </w:rPr>
      </w:pPr>
      <w:r w:rsidRPr="001C751D">
        <w:rPr>
          <w:rFonts w:ascii="Times New Roman" w:hAnsi="Times New Roman"/>
          <w:sz w:val="24"/>
          <w:szCs w:val="24"/>
        </w:rPr>
        <w:t xml:space="preserve">CARVALHO, C. A. </w:t>
      </w:r>
      <w:r w:rsidRPr="001C751D">
        <w:rPr>
          <w:rFonts w:ascii="Times New Roman" w:hAnsi="Times New Roman"/>
          <w:b/>
          <w:i/>
          <w:sz w:val="24"/>
          <w:szCs w:val="24"/>
        </w:rPr>
        <w:t>Crimes de proximidade contra mulheres em relações de gênero: dimensões políticas de um problema no Brasil e em Portugal a partir da cobertura jornalística Moisés lemos Martins.</w:t>
      </w:r>
      <w:r w:rsidRPr="001C751D">
        <w:rPr>
          <w:rFonts w:ascii="Times New Roman" w:hAnsi="Times New Roman"/>
          <w:sz w:val="24"/>
          <w:szCs w:val="24"/>
        </w:rPr>
        <w:t xml:space="preserve"> Disponível em: </w:t>
      </w:r>
      <w:r w:rsidRPr="001C751D">
        <w:rPr>
          <w:rFonts w:ascii="Times New Roman" w:hAnsi="Times New Roman"/>
          <w:color w:val="000000" w:themeColor="text1"/>
          <w:sz w:val="24"/>
          <w:szCs w:val="24"/>
        </w:rPr>
        <w:t>&lt;</w:t>
      </w:r>
      <w:hyperlink r:id="rId13" w:history="1">
        <w:r w:rsidRPr="001C751D">
          <w:rPr>
            <w:rStyle w:val="Hyperlink"/>
            <w:rFonts w:ascii="Times New Roman" w:hAnsi="Times New Roman"/>
            <w:color w:val="000000" w:themeColor="text1"/>
            <w:sz w:val="24"/>
            <w:szCs w:val="24"/>
            <w:u w:val="none"/>
          </w:rPr>
          <w:t>http://www.cnj.jus.br/noticias/cnj/87564-cnj-regulamenta-cadastro-nacional-de-presos-e-a-politica-de-apoio-e-acolhimento-das-vitimas</w:t>
        </w:r>
      </w:hyperlink>
      <w:r w:rsidRPr="001C751D">
        <w:rPr>
          <w:rStyle w:val="Hyperlink"/>
          <w:rFonts w:ascii="Times New Roman" w:hAnsi="Times New Roman"/>
          <w:color w:val="000000" w:themeColor="text1"/>
          <w:sz w:val="24"/>
          <w:szCs w:val="24"/>
          <w:u w:val="none"/>
        </w:rPr>
        <w:t>&gt;</w:t>
      </w:r>
      <w:r w:rsidR="00292758" w:rsidRPr="001C751D">
        <w:rPr>
          <w:rStyle w:val="Hyperlink"/>
          <w:rFonts w:ascii="Times New Roman" w:hAnsi="Times New Roman"/>
          <w:color w:val="000000" w:themeColor="text1"/>
          <w:sz w:val="24"/>
          <w:szCs w:val="24"/>
        </w:rPr>
        <w:t xml:space="preserve">. </w:t>
      </w:r>
      <w:r w:rsidRPr="001C751D">
        <w:rPr>
          <w:rStyle w:val="Hyperlink"/>
          <w:rFonts w:ascii="Times New Roman" w:hAnsi="Times New Roman"/>
          <w:color w:val="000000" w:themeColor="text1"/>
          <w:sz w:val="24"/>
          <w:szCs w:val="24"/>
          <w:u w:val="none"/>
        </w:rPr>
        <w:t xml:space="preserve">Último acesso </w:t>
      </w:r>
      <w:r w:rsidRPr="001C751D">
        <w:rPr>
          <w:rFonts w:ascii="Times New Roman" w:hAnsi="Times New Roman"/>
          <w:sz w:val="24"/>
          <w:szCs w:val="24"/>
        </w:rPr>
        <w:t>em: 28 set.2018.</w:t>
      </w:r>
      <w:r w:rsidRPr="001C751D">
        <w:rPr>
          <w:rFonts w:ascii="Times New Roman" w:hAnsi="Times New Roman"/>
          <w:b/>
          <w:sz w:val="24"/>
          <w:szCs w:val="24"/>
        </w:rPr>
        <w:t xml:space="preserve"> </w:t>
      </w:r>
    </w:p>
    <w:p w:rsidR="0070641C" w:rsidRPr="001C751D" w:rsidRDefault="0070641C" w:rsidP="00B95BF5">
      <w:pPr>
        <w:spacing w:line="240" w:lineRule="auto"/>
        <w:jc w:val="both"/>
        <w:rPr>
          <w:rFonts w:ascii="Times New Roman" w:hAnsi="Times New Roman"/>
          <w:b/>
          <w:sz w:val="24"/>
          <w:szCs w:val="24"/>
        </w:rPr>
      </w:pPr>
    </w:p>
    <w:p w:rsidR="0070641C" w:rsidRPr="001C751D" w:rsidRDefault="0070641C" w:rsidP="00B95BF5">
      <w:pPr>
        <w:spacing w:line="240" w:lineRule="auto"/>
        <w:jc w:val="both"/>
        <w:rPr>
          <w:rFonts w:ascii="Times New Roman" w:hAnsi="Times New Roman"/>
          <w:sz w:val="24"/>
          <w:szCs w:val="24"/>
        </w:rPr>
      </w:pPr>
      <w:r w:rsidRPr="001C751D">
        <w:rPr>
          <w:rFonts w:ascii="Times New Roman" w:hAnsi="Times New Roman"/>
          <w:sz w:val="24"/>
          <w:szCs w:val="24"/>
        </w:rPr>
        <w:t xml:space="preserve">DORNELLAS, J. R. </w:t>
      </w:r>
      <w:r w:rsidRPr="001C751D">
        <w:rPr>
          <w:rFonts w:ascii="Times New Roman" w:hAnsi="Times New Roman"/>
          <w:b/>
          <w:i/>
          <w:sz w:val="24"/>
          <w:szCs w:val="24"/>
        </w:rPr>
        <w:t>O Que é Crime?</w:t>
      </w:r>
      <w:r w:rsidRPr="001C751D">
        <w:rPr>
          <w:rFonts w:ascii="Times New Roman" w:hAnsi="Times New Roman"/>
          <w:sz w:val="24"/>
          <w:szCs w:val="24"/>
        </w:rPr>
        <w:t xml:space="preserve"> Editora e livraria brasiliense 2ª Edição, 1992.</w:t>
      </w:r>
    </w:p>
    <w:p w:rsidR="00EB6343" w:rsidRPr="001C751D" w:rsidRDefault="00EB6343" w:rsidP="00B95BF5">
      <w:pPr>
        <w:spacing w:line="240" w:lineRule="auto"/>
        <w:jc w:val="both"/>
        <w:rPr>
          <w:rFonts w:ascii="Times New Roman" w:hAnsi="Times New Roman"/>
          <w:sz w:val="24"/>
          <w:szCs w:val="24"/>
        </w:rPr>
      </w:pPr>
    </w:p>
    <w:p w:rsidR="00EB6343" w:rsidRPr="001C751D" w:rsidRDefault="008635B1" w:rsidP="00B95BF5">
      <w:pPr>
        <w:spacing w:line="240" w:lineRule="auto"/>
        <w:jc w:val="both"/>
        <w:rPr>
          <w:rFonts w:ascii="Times New Roman" w:hAnsi="Times New Roman"/>
          <w:b/>
          <w:sz w:val="24"/>
          <w:szCs w:val="24"/>
        </w:rPr>
      </w:pPr>
      <w:r w:rsidRPr="001C751D">
        <w:rPr>
          <w:rFonts w:ascii="Times New Roman" w:hAnsi="Times New Roman"/>
          <w:sz w:val="24"/>
          <w:szCs w:val="24"/>
        </w:rPr>
        <w:t>G1. NOTÍCIAS.</w:t>
      </w:r>
      <w:r w:rsidRPr="001C751D">
        <w:rPr>
          <w:rFonts w:ascii="Times New Roman" w:hAnsi="Times New Roman"/>
          <w:b/>
          <w:sz w:val="24"/>
          <w:szCs w:val="24"/>
        </w:rPr>
        <w:t xml:space="preserve"> </w:t>
      </w:r>
      <w:r w:rsidRPr="001C751D">
        <w:rPr>
          <w:rFonts w:ascii="Times New Roman" w:hAnsi="Times New Roman"/>
          <w:b/>
          <w:i/>
          <w:sz w:val="24"/>
          <w:szCs w:val="24"/>
        </w:rPr>
        <w:t>MP-PR apresenta 131 denúncias por feminicídio em 2018; grupos levam agressores a refletir sobre violência</w:t>
      </w:r>
      <w:r w:rsidRPr="001C751D">
        <w:rPr>
          <w:rFonts w:ascii="Times New Roman" w:hAnsi="Times New Roman"/>
          <w:b/>
          <w:sz w:val="24"/>
          <w:szCs w:val="24"/>
        </w:rPr>
        <w:t>.</w:t>
      </w:r>
      <w:r w:rsidRPr="001C751D">
        <w:rPr>
          <w:rFonts w:ascii="Times New Roman" w:hAnsi="Times New Roman"/>
          <w:sz w:val="24"/>
          <w:szCs w:val="24"/>
        </w:rPr>
        <w:t xml:space="preserve"> Disponível em: &lt;</w:t>
      </w:r>
      <w:r w:rsidR="00EB6343" w:rsidRPr="001C751D">
        <w:rPr>
          <w:rFonts w:ascii="Times New Roman" w:hAnsi="Times New Roman"/>
          <w:sz w:val="24"/>
          <w:szCs w:val="24"/>
        </w:rPr>
        <w:t>https://g1.globo.com/pr/parana/noticia/2019/01/10/mp-pr-apresenta-131-denuncias-por-feminicidio-em-2018-grupos-levam-agressores-a-refletir-sobre-violencia.ghtml</w:t>
      </w:r>
      <w:r w:rsidRPr="001C751D">
        <w:rPr>
          <w:rFonts w:ascii="Times New Roman" w:hAnsi="Times New Roman"/>
          <w:sz w:val="24"/>
          <w:szCs w:val="24"/>
        </w:rPr>
        <w:t xml:space="preserve">&gt;. Última </w:t>
      </w:r>
      <w:r w:rsidRPr="001C751D">
        <w:rPr>
          <w:rFonts w:ascii="Times New Roman" w:eastAsia="Times New Roman" w:hAnsi="Times New Roman"/>
          <w:sz w:val="24"/>
          <w:szCs w:val="24"/>
          <w:lang w:eastAsia="pt-BR"/>
        </w:rPr>
        <w:t>visualização</w:t>
      </w:r>
      <w:r w:rsidRPr="001C751D">
        <w:rPr>
          <w:rFonts w:ascii="Times New Roman" w:hAnsi="Times New Roman"/>
          <w:sz w:val="24"/>
          <w:szCs w:val="24"/>
        </w:rPr>
        <w:t>: 10 out.</w:t>
      </w:r>
      <w:r w:rsidRPr="001C751D">
        <w:rPr>
          <w:rFonts w:ascii="Times New Roman" w:eastAsia="Times New Roman" w:hAnsi="Times New Roman"/>
          <w:spacing w:val="2"/>
          <w:sz w:val="24"/>
          <w:szCs w:val="24"/>
          <w:lang w:eastAsia="pt-BR"/>
        </w:rPr>
        <w:t>2018.</w:t>
      </w:r>
    </w:p>
    <w:p w:rsidR="0068570B" w:rsidRPr="001C751D" w:rsidRDefault="0068570B" w:rsidP="00B95BF5">
      <w:pPr>
        <w:spacing w:line="240" w:lineRule="auto"/>
        <w:jc w:val="both"/>
        <w:rPr>
          <w:rFonts w:ascii="Times New Roman" w:hAnsi="Times New Roman"/>
          <w:sz w:val="24"/>
          <w:szCs w:val="24"/>
        </w:rPr>
      </w:pPr>
    </w:p>
    <w:p w:rsidR="00A24C8E" w:rsidRDefault="00A24C8E" w:rsidP="00B95BF5">
      <w:pPr>
        <w:spacing w:line="240" w:lineRule="auto"/>
        <w:jc w:val="both"/>
        <w:rPr>
          <w:rFonts w:ascii="Times New Roman" w:hAnsi="Times New Roman"/>
          <w:sz w:val="24"/>
          <w:szCs w:val="24"/>
        </w:rPr>
      </w:pPr>
    </w:p>
    <w:p w:rsidR="0068570B" w:rsidRPr="001C751D" w:rsidRDefault="0068570B" w:rsidP="00B95BF5">
      <w:pPr>
        <w:spacing w:line="240" w:lineRule="auto"/>
        <w:jc w:val="both"/>
        <w:rPr>
          <w:rFonts w:ascii="Times New Roman" w:eastAsia="Times New Roman" w:hAnsi="Times New Roman"/>
          <w:spacing w:val="2"/>
          <w:sz w:val="24"/>
          <w:szCs w:val="24"/>
          <w:lang w:eastAsia="pt-BR"/>
        </w:rPr>
      </w:pPr>
      <w:r w:rsidRPr="001C751D">
        <w:rPr>
          <w:rFonts w:ascii="Times New Roman" w:hAnsi="Times New Roman"/>
          <w:sz w:val="24"/>
          <w:szCs w:val="24"/>
        </w:rPr>
        <w:lastRenderedPageBreak/>
        <w:t xml:space="preserve">HADDAD, E. </w:t>
      </w:r>
      <w:r w:rsidRPr="001C751D">
        <w:rPr>
          <w:rFonts w:ascii="Times New Roman" w:hAnsi="Times New Roman"/>
          <w:i/>
          <w:sz w:val="24"/>
          <w:szCs w:val="24"/>
        </w:rPr>
        <w:t>apud</w:t>
      </w:r>
      <w:r w:rsidRPr="001C751D">
        <w:rPr>
          <w:rFonts w:ascii="Times New Roman" w:hAnsi="Times New Roman"/>
          <w:sz w:val="24"/>
          <w:szCs w:val="24"/>
        </w:rPr>
        <w:t xml:space="preserve"> MENEZES, B.</w:t>
      </w:r>
      <w:r w:rsidRPr="001C751D">
        <w:rPr>
          <w:rFonts w:ascii="Times New Roman" w:hAnsi="Times New Roman"/>
          <w:b/>
          <w:sz w:val="24"/>
          <w:szCs w:val="24"/>
        </w:rPr>
        <w:t xml:space="preserve"> </w:t>
      </w:r>
      <w:r w:rsidRPr="001C751D">
        <w:rPr>
          <w:rFonts w:ascii="Times New Roman" w:hAnsi="Times New Roman"/>
          <w:b/>
          <w:i/>
          <w:sz w:val="24"/>
          <w:szCs w:val="24"/>
        </w:rPr>
        <w:t>Há 125 anos, Bezerra assumia publicamente o espiritismo.</w:t>
      </w:r>
      <w:r w:rsidRPr="001C751D">
        <w:rPr>
          <w:rFonts w:ascii="Times New Roman" w:hAnsi="Times New Roman"/>
          <w:b/>
          <w:sz w:val="24"/>
          <w:szCs w:val="24"/>
        </w:rPr>
        <w:t xml:space="preserve"> </w:t>
      </w:r>
      <w:r w:rsidRPr="001C751D">
        <w:rPr>
          <w:rFonts w:ascii="Times New Roman" w:hAnsi="Times New Roman"/>
          <w:sz w:val="24"/>
          <w:szCs w:val="24"/>
        </w:rPr>
        <w:t>Disponível em: &lt;</w:t>
      </w:r>
      <w:r w:rsidRPr="001C751D">
        <w:rPr>
          <w:rFonts w:ascii="Times New Roman" w:hAnsi="Times New Roman"/>
          <w:sz w:val="24"/>
          <w:szCs w:val="24"/>
          <w:shd w:val="clear" w:color="auto" w:fill="FFFFFF"/>
        </w:rPr>
        <w:t>http://www.correiofraterno.com.br/index.php?option=com_content&amp;view=article&amp;id=688:ha-125-anos-bezerra-assumia-publicamente-o-espiritismo&amp;catid=51:foi-assim&amp;Itemid=2</w:t>
      </w:r>
      <w:r w:rsidR="008635B1" w:rsidRPr="001C751D">
        <w:rPr>
          <w:rFonts w:ascii="Times New Roman" w:hAnsi="Times New Roman"/>
          <w:sz w:val="24"/>
          <w:szCs w:val="24"/>
        </w:rPr>
        <w:t>&gt;. Última</w:t>
      </w:r>
      <w:r w:rsidRPr="001C751D">
        <w:rPr>
          <w:rFonts w:ascii="Times New Roman" w:hAnsi="Times New Roman"/>
          <w:sz w:val="24"/>
          <w:szCs w:val="24"/>
        </w:rPr>
        <w:t xml:space="preserve"> </w:t>
      </w:r>
      <w:r w:rsidR="008635B1" w:rsidRPr="001C751D">
        <w:rPr>
          <w:rFonts w:ascii="Times New Roman" w:eastAsia="Times New Roman" w:hAnsi="Times New Roman"/>
          <w:sz w:val="24"/>
          <w:szCs w:val="24"/>
          <w:lang w:eastAsia="pt-BR"/>
        </w:rPr>
        <w:t>visualização</w:t>
      </w:r>
      <w:r w:rsidRPr="001C751D">
        <w:rPr>
          <w:rFonts w:ascii="Times New Roman" w:hAnsi="Times New Roman"/>
          <w:sz w:val="24"/>
          <w:szCs w:val="24"/>
        </w:rPr>
        <w:t>: 10 out.</w:t>
      </w:r>
      <w:r w:rsidRPr="001C751D">
        <w:rPr>
          <w:rFonts w:ascii="Times New Roman" w:eastAsia="Times New Roman" w:hAnsi="Times New Roman"/>
          <w:spacing w:val="2"/>
          <w:sz w:val="24"/>
          <w:szCs w:val="24"/>
          <w:lang w:eastAsia="pt-BR"/>
        </w:rPr>
        <w:t>2018.</w:t>
      </w:r>
    </w:p>
    <w:p w:rsidR="0068570B" w:rsidRPr="001C751D" w:rsidRDefault="0068570B" w:rsidP="00B95BF5">
      <w:pPr>
        <w:spacing w:line="240" w:lineRule="auto"/>
        <w:jc w:val="both"/>
        <w:rPr>
          <w:rFonts w:ascii="Times New Roman" w:eastAsia="Times New Roman" w:hAnsi="Times New Roman"/>
          <w:spacing w:val="2"/>
          <w:sz w:val="24"/>
          <w:szCs w:val="24"/>
          <w:lang w:eastAsia="pt-BR"/>
        </w:rPr>
      </w:pPr>
    </w:p>
    <w:p w:rsidR="007A0EA1" w:rsidRPr="001C751D" w:rsidRDefault="007A0EA1" w:rsidP="00B95BF5">
      <w:pPr>
        <w:spacing w:line="240" w:lineRule="auto"/>
        <w:jc w:val="both"/>
        <w:rPr>
          <w:rFonts w:ascii="Times New Roman" w:eastAsia="Times New Roman" w:hAnsi="Times New Roman"/>
          <w:sz w:val="24"/>
          <w:szCs w:val="24"/>
          <w:lang w:eastAsia="pt-BR"/>
        </w:rPr>
      </w:pPr>
      <w:r w:rsidRPr="001C751D">
        <w:rPr>
          <w:rFonts w:ascii="Times New Roman" w:eastAsia="Times New Roman" w:hAnsi="Times New Roman"/>
          <w:spacing w:val="2"/>
          <w:sz w:val="24"/>
          <w:szCs w:val="24"/>
          <w:lang w:eastAsia="pt-BR"/>
        </w:rPr>
        <w:t xml:space="preserve">JUSBRASIL. </w:t>
      </w:r>
      <w:r w:rsidRPr="001C751D">
        <w:rPr>
          <w:rFonts w:ascii="Times New Roman" w:eastAsia="Times New Roman" w:hAnsi="Times New Roman"/>
          <w:b/>
          <w:i/>
          <w:spacing w:val="2"/>
          <w:sz w:val="24"/>
          <w:szCs w:val="24"/>
          <w:lang w:eastAsia="pt-BR"/>
        </w:rPr>
        <w:t>Código Penal.</w:t>
      </w:r>
      <w:r w:rsidRPr="001C751D">
        <w:rPr>
          <w:rFonts w:ascii="Times New Roman" w:eastAsia="Times New Roman" w:hAnsi="Times New Roman"/>
          <w:spacing w:val="2"/>
          <w:sz w:val="24"/>
          <w:szCs w:val="24"/>
          <w:lang w:eastAsia="pt-BR"/>
        </w:rPr>
        <w:t xml:space="preserve"> </w:t>
      </w:r>
      <w:r w:rsidRPr="001C751D">
        <w:rPr>
          <w:rFonts w:ascii="Times New Roman" w:hAnsi="Times New Roman"/>
          <w:sz w:val="24"/>
          <w:szCs w:val="24"/>
          <w:shd w:val="clear" w:color="auto" w:fill="FFFFFF"/>
        </w:rPr>
        <w:t>Disponível em: &lt;</w:t>
      </w:r>
      <w:r w:rsidRPr="001C751D">
        <w:rPr>
          <w:rFonts w:ascii="Times New Roman" w:eastAsia="Times New Roman" w:hAnsi="Times New Roman"/>
          <w:spacing w:val="2"/>
          <w:sz w:val="24"/>
          <w:szCs w:val="24"/>
          <w:lang w:eastAsia="pt-BR"/>
        </w:rPr>
        <w:t>https://www.jusbrasil.com.br/jurisprudencia/busca?q=ART.+121%2C+%C2%A7+1%C2%BA%2C+DO+C%C3%93DIGO+PENAL&gt;</w:t>
      </w:r>
      <w:r w:rsidRPr="001C751D">
        <w:rPr>
          <w:rStyle w:val="Hyperlink"/>
          <w:rFonts w:ascii="Times New Roman" w:eastAsia="Times New Roman" w:hAnsi="Times New Roman"/>
          <w:color w:val="000000" w:themeColor="text1"/>
          <w:sz w:val="24"/>
          <w:szCs w:val="24"/>
          <w:u w:val="none"/>
          <w:lang w:eastAsia="pt-BR"/>
        </w:rPr>
        <w:t>. Última</w:t>
      </w:r>
      <w:r w:rsidRPr="001C751D">
        <w:rPr>
          <w:rFonts w:ascii="Times New Roman" w:eastAsia="Times New Roman" w:hAnsi="Times New Roman"/>
          <w:color w:val="000000" w:themeColor="text1"/>
          <w:sz w:val="24"/>
          <w:szCs w:val="24"/>
          <w:lang w:eastAsia="pt-BR"/>
        </w:rPr>
        <w:t xml:space="preserve"> </w:t>
      </w:r>
      <w:r w:rsidRPr="001C751D">
        <w:rPr>
          <w:rFonts w:ascii="Times New Roman" w:eastAsia="Times New Roman" w:hAnsi="Times New Roman"/>
          <w:sz w:val="24"/>
          <w:szCs w:val="24"/>
          <w:lang w:eastAsia="pt-BR"/>
        </w:rPr>
        <w:t>visualização: 11 jan.2019.</w:t>
      </w:r>
    </w:p>
    <w:p w:rsidR="007A0EA1" w:rsidRPr="001C751D" w:rsidRDefault="007A0EA1" w:rsidP="00B95BF5">
      <w:pPr>
        <w:spacing w:line="240" w:lineRule="auto"/>
        <w:jc w:val="both"/>
        <w:rPr>
          <w:rFonts w:ascii="Times New Roman" w:eastAsia="Times New Roman" w:hAnsi="Times New Roman"/>
          <w:spacing w:val="2"/>
          <w:sz w:val="24"/>
          <w:szCs w:val="24"/>
          <w:lang w:eastAsia="pt-BR"/>
        </w:rPr>
      </w:pPr>
    </w:p>
    <w:p w:rsidR="004F147C" w:rsidRPr="001C751D" w:rsidRDefault="004F147C" w:rsidP="00B95BF5">
      <w:pPr>
        <w:spacing w:line="240" w:lineRule="auto"/>
        <w:jc w:val="both"/>
        <w:rPr>
          <w:rFonts w:ascii="Times New Roman" w:eastAsia="Times New Roman" w:hAnsi="Times New Roman"/>
          <w:spacing w:val="2"/>
          <w:sz w:val="24"/>
          <w:szCs w:val="24"/>
          <w:lang w:eastAsia="pt-BR"/>
        </w:rPr>
      </w:pPr>
      <w:r w:rsidRPr="001C751D">
        <w:rPr>
          <w:rFonts w:ascii="Times New Roman" w:eastAsia="Times New Roman" w:hAnsi="Times New Roman"/>
          <w:spacing w:val="2"/>
          <w:sz w:val="24"/>
          <w:szCs w:val="24"/>
          <w:lang w:eastAsia="pt-BR"/>
        </w:rPr>
        <w:t xml:space="preserve">MARTINS, L. M; CARVALHO, C. A. </w:t>
      </w:r>
      <w:r w:rsidRPr="001C751D">
        <w:rPr>
          <w:rFonts w:ascii="Times New Roman" w:eastAsia="Times New Roman" w:hAnsi="Times New Roman"/>
          <w:b/>
          <w:i/>
          <w:spacing w:val="2"/>
          <w:sz w:val="24"/>
          <w:szCs w:val="24"/>
          <w:lang w:eastAsia="pt-BR"/>
        </w:rPr>
        <w:t>Crimes de Proximidade Contra Mulheres em Relações de Gênero: Dimensões Políticas de um Problema no Brasil e em Portugal a partir da Cobertura Jornalística</w:t>
      </w:r>
      <w:r w:rsidRPr="001C751D">
        <w:rPr>
          <w:rFonts w:ascii="Times New Roman" w:eastAsia="Times New Roman" w:hAnsi="Times New Roman"/>
          <w:spacing w:val="2"/>
          <w:sz w:val="24"/>
          <w:szCs w:val="24"/>
          <w:lang w:eastAsia="pt-BR"/>
        </w:rPr>
        <w:t>. Universidade do Minho, 2016.</w:t>
      </w:r>
    </w:p>
    <w:p w:rsidR="0068570B" w:rsidRPr="001C751D" w:rsidRDefault="0068570B" w:rsidP="00B95BF5">
      <w:pPr>
        <w:spacing w:line="240" w:lineRule="auto"/>
        <w:jc w:val="both"/>
        <w:rPr>
          <w:rFonts w:ascii="Times New Roman" w:hAnsi="Times New Roman"/>
          <w:sz w:val="24"/>
          <w:szCs w:val="24"/>
          <w:shd w:val="clear" w:color="auto" w:fill="FFFFFF"/>
        </w:rPr>
      </w:pPr>
      <w:r w:rsidRPr="001C751D">
        <w:rPr>
          <w:rFonts w:ascii="Times New Roman" w:hAnsi="Times New Roman"/>
          <w:color w:val="000000" w:themeColor="text1"/>
          <w:sz w:val="24"/>
          <w:szCs w:val="24"/>
          <w:shd w:val="clear" w:color="auto" w:fill="FFFFFF"/>
        </w:rPr>
        <w:t>NOBRE, F.</w:t>
      </w:r>
      <w:r w:rsidRPr="001C751D">
        <w:rPr>
          <w:rFonts w:ascii="Times New Roman" w:hAnsi="Times New Roman"/>
          <w:b/>
          <w:color w:val="000000" w:themeColor="text1"/>
          <w:sz w:val="24"/>
          <w:szCs w:val="24"/>
          <w:shd w:val="clear" w:color="auto" w:fill="FFFFFF"/>
        </w:rPr>
        <w:t xml:space="preserve"> </w:t>
      </w:r>
      <w:r w:rsidRPr="001C751D">
        <w:rPr>
          <w:rFonts w:ascii="Times New Roman" w:hAnsi="Times New Roman"/>
          <w:b/>
          <w:i/>
          <w:color w:val="000000" w:themeColor="text1"/>
          <w:sz w:val="24"/>
          <w:szCs w:val="24"/>
          <w:shd w:val="clear" w:color="auto" w:fill="FFFFFF"/>
        </w:rPr>
        <w:t>Política sagrada e obrigatória</w:t>
      </w:r>
      <w:r w:rsidRPr="001C751D">
        <w:rPr>
          <w:rFonts w:ascii="Times New Roman" w:hAnsi="Times New Roman"/>
          <w:b/>
          <w:color w:val="000000" w:themeColor="text1"/>
          <w:sz w:val="24"/>
          <w:szCs w:val="24"/>
          <w:shd w:val="clear" w:color="auto" w:fill="FFFFFF"/>
        </w:rPr>
        <w:t xml:space="preserve">. </w:t>
      </w:r>
      <w:r w:rsidRPr="001C751D">
        <w:rPr>
          <w:rFonts w:ascii="Times New Roman" w:hAnsi="Times New Roman"/>
          <w:sz w:val="24"/>
          <w:szCs w:val="24"/>
          <w:shd w:val="clear" w:color="auto" w:fill="FFFFFF"/>
        </w:rPr>
        <w:t>Câmara dos Deputados. Disponível em: &lt;http://www.correiofraterno.com.br/index.php?option=com_content&amp;view=article&amp;id=1289:politica-sagrada-e-obrigatoria&amp;Itemid=&gt;. Último acesso em: 15.fev.2019.</w:t>
      </w:r>
    </w:p>
    <w:p w:rsidR="0068570B" w:rsidRPr="001C751D" w:rsidRDefault="0068570B" w:rsidP="00B95BF5">
      <w:pPr>
        <w:spacing w:line="240" w:lineRule="auto"/>
        <w:jc w:val="both"/>
        <w:rPr>
          <w:rFonts w:ascii="Times New Roman" w:hAnsi="Times New Roman"/>
          <w:sz w:val="24"/>
          <w:szCs w:val="24"/>
          <w:shd w:val="clear" w:color="auto" w:fill="FFFFFF"/>
        </w:rPr>
      </w:pPr>
    </w:p>
    <w:p w:rsidR="0068570B" w:rsidRPr="001C751D" w:rsidRDefault="0068570B" w:rsidP="00B95BF5">
      <w:pPr>
        <w:spacing w:line="240" w:lineRule="auto"/>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 xml:space="preserve">OEA. </w:t>
      </w:r>
      <w:r w:rsidRPr="001C751D">
        <w:rPr>
          <w:rFonts w:ascii="Times New Roman" w:eastAsia="Times New Roman" w:hAnsi="Times New Roman"/>
          <w:b/>
          <w:i/>
          <w:sz w:val="24"/>
          <w:szCs w:val="24"/>
          <w:lang w:eastAsia="pt-BR"/>
        </w:rPr>
        <w:t>Convenção Interamericana para Prevenir, Punir e Erradicar a Violê</w:t>
      </w:r>
      <w:r w:rsidR="00292758" w:rsidRPr="001C751D">
        <w:rPr>
          <w:rFonts w:ascii="Times New Roman" w:eastAsia="Times New Roman" w:hAnsi="Times New Roman"/>
          <w:b/>
          <w:i/>
          <w:sz w:val="24"/>
          <w:szCs w:val="24"/>
          <w:lang w:eastAsia="pt-BR"/>
        </w:rPr>
        <w:t>ncia Contra a mulher Convenção de Belém do</w:t>
      </w:r>
      <w:r w:rsidRPr="001C751D">
        <w:rPr>
          <w:rFonts w:ascii="Times New Roman" w:eastAsia="Times New Roman" w:hAnsi="Times New Roman"/>
          <w:b/>
          <w:i/>
          <w:sz w:val="24"/>
          <w:szCs w:val="24"/>
          <w:lang w:eastAsia="pt-BR"/>
        </w:rPr>
        <w:t xml:space="preserve"> Pará” de 1994.</w:t>
      </w:r>
      <w:r w:rsidRPr="001C751D">
        <w:rPr>
          <w:rFonts w:ascii="Times New Roman" w:eastAsia="Times New Roman" w:hAnsi="Times New Roman"/>
          <w:sz w:val="24"/>
          <w:szCs w:val="24"/>
          <w:lang w:eastAsia="pt-BR"/>
        </w:rPr>
        <w:t xml:space="preserve"> Disponível em: &lt;</w:t>
      </w:r>
      <w:hyperlink r:id="rId14" w:history="1">
        <w:r w:rsidRPr="001C751D">
          <w:rPr>
            <w:rStyle w:val="Hyperlink"/>
            <w:rFonts w:ascii="Times New Roman" w:eastAsia="Times New Roman" w:hAnsi="Times New Roman"/>
            <w:color w:val="000000" w:themeColor="text1"/>
            <w:sz w:val="24"/>
            <w:szCs w:val="24"/>
            <w:u w:val="none"/>
            <w:lang w:eastAsia="pt-BR"/>
          </w:rPr>
          <w:t>http://www.cidh.org/Basicos/Portugues/m.Belem.do.Para.htm</w:t>
        </w:r>
      </w:hyperlink>
      <w:r w:rsidRPr="001C751D">
        <w:rPr>
          <w:rStyle w:val="Hyperlink"/>
          <w:rFonts w:ascii="Times New Roman" w:eastAsia="Times New Roman" w:hAnsi="Times New Roman"/>
          <w:color w:val="000000" w:themeColor="text1"/>
          <w:sz w:val="24"/>
          <w:szCs w:val="24"/>
          <w:u w:val="none"/>
          <w:lang w:eastAsia="pt-BR"/>
        </w:rPr>
        <w:t>&gt;. Última</w:t>
      </w:r>
      <w:r w:rsidRPr="001C751D">
        <w:rPr>
          <w:rFonts w:ascii="Times New Roman" w:eastAsia="Times New Roman" w:hAnsi="Times New Roman"/>
          <w:color w:val="000000" w:themeColor="text1"/>
          <w:sz w:val="24"/>
          <w:szCs w:val="24"/>
          <w:lang w:eastAsia="pt-BR"/>
        </w:rPr>
        <w:t xml:space="preserve"> </w:t>
      </w:r>
      <w:r w:rsidRPr="001C751D">
        <w:rPr>
          <w:rFonts w:ascii="Times New Roman" w:eastAsia="Times New Roman" w:hAnsi="Times New Roman"/>
          <w:sz w:val="24"/>
          <w:szCs w:val="24"/>
          <w:lang w:eastAsia="pt-BR"/>
        </w:rPr>
        <w:t>visualização: 11 jan.2019.</w:t>
      </w:r>
    </w:p>
    <w:p w:rsidR="0068570B" w:rsidRPr="001C751D" w:rsidRDefault="0068570B" w:rsidP="00B95BF5">
      <w:pPr>
        <w:spacing w:line="240" w:lineRule="auto"/>
        <w:jc w:val="both"/>
        <w:rPr>
          <w:rFonts w:ascii="Times New Roman" w:eastAsia="Times New Roman" w:hAnsi="Times New Roman"/>
          <w:sz w:val="24"/>
          <w:szCs w:val="24"/>
          <w:lang w:eastAsia="pt-BR"/>
        </w:rPr>
      </w:pPr>
    </w:p>
    <w:p w:rsidR="0068570B" w:rsidRPr="001C751D" w:rsidRDefault="0068570B" w:rsidP="00B95BF5">
      <w:pPr>
        <w:spacing w:line="240" w:lineRule="auto"/>
        <w:jc w:val="both"/>
        <w:rPr>
          <w:rFonts w:ascii="Times New Roman" w:eastAsia="Times New Roman" w:hAnsi="Times New Roman"/>
          <w:sz w:val="24"/>
          <w:szCs w:val="24"/>
          <w:lang w:eastAsia="pt-BR"/>
        </w:rPr>
      </w:pPr>
      <w:r w:rsidRPr="001C751D">
        <w:rPr>
          <w:rFonts w:ascii="Times New Roman" w:eastAsia="Times New Roman" w:hAnsi="Times New Roman"/>
          <w:sz w:val="24"/>
          <w:szCs w:val="24"/>
          <w:lang w:eastAsia="pt-BR"/>
        </w:rPr>
        <w:t xml:space="preserve">OEA. </w:t>
      </w:r>
      <w:r w:rsidR="00292758" w:rsidRPr="001C751D">
        <w:rPr>
          <w:rFonts w:ascii="Times New Roman" w:eastAsia="Times New Roman" w:hAnsi="Times New Roman"/>
          <w:b/>
          <w:i/>
          <w:sz w:val="24"/>
          <w:szCs w:val="24"/>
          <w:lang w:eastAsia="pt-BR"/>
        </w:rPr>
        <w:t>Convenção Americana sobre Direitos Humanos, subscrita na</w:t>
      </w:r>
      <w:r w:rsidRPr="001C751D">
        <w:rPr>
          <w:rFonts w:ascii="Times New Roman" w:eastAsia="Times New Roman" w:hAnsi="Times New Roman"/>
          <w:b/>
          <w:i/>
          <w:sz w:val="24"/>
          <w:szCs w:val="24"/>
          <w:lang w:eastAsia="pt-BR"/>
        </w:rPr>
        <w:t xml:space="preserve"> Conferência Especializada Interamericana sobre Direitos Humanos (B32).</w:t>
      </w:r>
      <w:r w:rsidR="00292758" w:rsidRPr="001C751D">
        <w:rPr>
          <w:rFonts w:ascii="Times New Roman" w:eastAsia="Times New Roman" w:hAnsi="Times New Roman"/>
          <w:sz w:val="24"/>
          <w:szCs w:val="24"/>
          <w:lang w:eastAsia="pt-BR"/>
        </w:rPr>
        <w:t xml:space="preserve"> </w:t>
      </w:r>
      <w:r w:rsidRPr="001C751D">
        <w:rPr>
          <w:rFonts w:ascii="Times New Roman" w:eastAsia="Times New Roman" w:hAnsi="Times New Roman"/>
          <w:sz w:val="24"/>
          <w:szCs w:val="24"/>
          <w:lang w:eastAsia="pt-BR"/>
        </w:rPr>
        <w:t>Disponível em: &lt;</w:t>
      </w:r>
      <w:hyperlink r:id="rId15" w:history="1">
        <w:r w:rsidRPr="001C751D">
          <w:rPr>
            <w:rStyle w:val="Hyperlink"/>
            <w:rFonts w:ascii="Times New Roman" w:eastAsia="Times New Roman" w:hAnsi="Times New Roman"/>
            <w:color w:val="000000" w:themeColor="text1"/>
            <w:sz w:val="24"/>
            <w:szCs w:val="24"/>
            <w:u w:val="none"/>
            <w:lang w:eastAsia="pt-BR"/>
          </w:rPr>
          <w:t>https://www.oas.org/dil/esp/tratadosB32Convencion_Americana_sobreDerechosHumanos.htm</w:t>
        </w:r>
      </w:hyperlink>
      <w:r w:rsidRPr="001C751D">
        <w:rPr>
          <w:rStyle w:val="Hyperlink"/>
          <w:rFonts w:ascii="Times New Roman" w:eastAsia="Times New Roman" w:hAnsi="Times New Roman"/>
          <w:color w:val="000000" w:themeColor="text1"/>
          <w:sz w:val="24"/>
          <w:szCs w:val="24"/>
          <w:u w:val="none"/>
          <w:lang w:eastAsia="pt-BR"/>
        </w:rPr>
        <w:t>&gt;. Última visualização: 15 fev.2019.</w:t>
      </w:r>
    </w:p>
    <w:p w:rsidR="001A0A34" w:rsidRPr="001C751D" w:rsidRDefault="001A0A34" w:rsidP="00B95BF5">
      <w:pPr>
        <w:spacing w:line="240" w:lineRule="auto"/>
        <w:jc w:val="both"/>
        <w:rPr>
          <w:rFonts w:ascii="Times New Roman" w:hAnsi="Times New Roman"/>
          <w:sz w:val="24"/>
          <w:szCs w:val="24"/>
        </w:rPr>
      </w:pPr>
    </w:p>
    <w:p w:rsidR="00720EAC" w:rsidRPr="001C751D" w:rsidRDefault="00720EAC" w:rsidP="00B95BF5">
      <w:pPr>
        <w:spacing w:line="240" w:lineRule="auto"/>
        <w:jc w:val="both"/>
        <w:rPr>
          <w:rFonts w:ascii="Times New Roman" w:hAnsi="Times New Roman"/>
          <w:sz w:val="24"/>
          <w:szCs w:val="24"/>
        </w:rPr>
      </w:pPr>
      <w:r w:rsidRPr="001C751D">
        <w:rPr>
          <w:rFonts w:ascii="Times New Roman" w:hAnsi="Times New Roman"/>
          <w:sz w:val="24"/>
          <w:szCs w:val="24"/>
        </w:rPr>
        <w:t xml:space="preserve">PIRES, D. M.; MENDES, R. P. </w:t>
      </w:r>
      <w:r w:rsidR="00292758" w:rsidRPr="001C751D">
        <w:rPr>
          <w:rFonts w:ascii="Times New Roman" w:hAnsi="Times New Roman"/>
          <w:b/>
          <w:i/>
          <w:sz w:val="24"/>
          <w:szCs w:val="24"/>
        </w:rPr>
        <w:t xml:space="preserve">Audiência de Custódia: </w:t>
      </w:r>
      <w:proofErr w:type="spellStart"/>
      <w:r w:rsidR="00292758" w:rsidRPr="001C751D">
        <w:rPr>
          <w:rFonts w:ascii="Times New Roman" w:hAnsi="Times New Roman"/>
          <w:b/>
          <w:i/>
          <w:sz w:val="24"/>
          <w:szCs w:val="24"/>
        </w:rPr>
        <w:t>Custody</w:t>
      </w:r>
      <w:proofErr w:type="spellEnd"/>
      <w:r w:rsidR="00292758" w:rsidRPr="001C751D">
        <w:rPr>
          <w:rFonts w:ascii="Times New Roman" w:hAnsi="Times New Roman"/>
          <w:b/>
          <w:i/>
          <w:sz w:val="24"/>
          <w:szCs w:val="24"/>
        </w:rPr>
        <w:t xml:space="preserve"> </w:t>
      </w:r>
      <w:proofErr w:type="spellStart"/>
      <w:r w:rsidR="00292758" w:rsidRPr="001C751D">
        <w:rPr>
          <w:rFonts w:ascii="Times New Roman" w:hAnsi="Times New Roman"/>
          <w:b/>
          <w:i/>
          <w:sz w:val="24"/>
          <w:szCs w:val="24"/>
        </w:rPr>
        <w:t>Hearing</w:t>
      </w:r>
      <w:proofErr w:type="spellEnd"/>
      <w:r w:rsidR="00292758" w:rsidRPr="001C751D">
        <w:rPr>
          <w:rFonts w:ascii="Times New Roman" w:hAnsi="Times New Roman"/>
          <w:sz w:val="24"/>
          <w:szCs w:val="24"/>
        </w:rPr>
        <w:t xml:space="preserve">. Simpósio de </w:t>
      </w:r>
      <w:proofErr w:type="spellStart"/>
      <w:r w:rsidR="00292758" w:rsidRPr="001C751D">
        <w:rPr>
          <w:rFonts w:ascii="Times New Roman" w:hAnsi="Times New Roman"/>
          <w:sz w:val="24"/>
          <w:szCs w:val="24"/>
        </w:rPr>
        <w:t>Tcc</w:t>
      </w:r>
      <w:proofErr w:type="spellEnd"/>
      <w:r w:rsidR="00292758" w:rsidRPr="001C751D">
        <w:rPr>
          <w:rFonts w:ascii="Times New Roman" w:hAnsi="Times New Roman"/>
          <w:sz w:val="24"/>
          <w:szCs w:val="24"/>
        </w:rPr>
        <w:t xml:space="preserve"> e Seminário de IC, 2016 / 1º.</w:t>
      </w:r>
    </w:p>
    <w:p w:rsidR="00F555B7" w:rsidRPr="001C751D" w:rsidRDefault="00F555B7" w:rsidP="00B95BF5">
      <w:pPr>
        <w:spacing w:line="240" w:lineRule="auto"/>
        <w:jc w:val="both"/>
        <w:rPr>
          <w:rFonts w:ascii="Times New Roman" w:hAnsi="Times New Roman"/>
          <w:sz w:val="24"/>
          <w:szCs w:val="24"/>
        </w:rPr>
      </w:pPr>
    </w:p>
    <w:p w:rsidR="00F555B7" w:rsidRPr="001C751D" w:rsidRDefault="00F555B7" w:rsidP="00B95BF5">
      <w:pPr>
        <w:spacing w:line="240" w:lineRule="auto"/>
        <w:jc w:val="both"/>
        <w:rPr>
          <w:rFonts w:ascii="Times New Roman" w:eastAsia="Times New Roman" w:hAnsi="Times New Roman"/>
          <w:kern w:val="36"/>
          <w:sz w:val="24"/>
          <w:szCs w:val="24"/>
          <w:lang w:eastAsia="pt-BR"/>
        </w:rPr>
      </w:pPr>
      <w:r w:rsidRPr="001C751D">
        <w:rPr>
          <w:rFonts w:ascii="Times New Roman" w:eastAsia="Times New Roman" w:hAnsi="Times New Roman"/>
          <w:kern w:val="36"/>
          <w:sz w:val="24"/>
          <w:szCs w:val="24"/>
          <w:lang w:eastAsia="pt-BR"/>
        </w:rPr>
        <w:t xml:space="preserve">RAMOS JUNIOR, J. S. </w:t>
      </w:r>
      <w:r w:rsidRPr="001C751D">
        <w:rPr>
          <w:rFonts w:ascii="Times New Roman" w:eastAsia="Times New Roman" w:hAnsi="Times New Roman"/>
          <w:b/>
          <w:i/>
          <w:kern w:val="36"/>
          <w:sz w:val="24"/>
          <w:szCs w:val="24"/>
          <w:lang w:eastAsia="pt-BR"/>
        </w:rPr>
        <w:t>Audiência de Custódia: uma análise a luz da construção histórica dos direitos humanos</w:t>
      </w:r>
      <w:r w:rsidRPr="001C751D">
        <w:rPr>
          <w:rFonts w:ascii="Times New Roman" w:eastAsia="Times New Roman" w:hAnsi="Times New Roman"/>
          <w:kern w:val="36"/>
          <w:sz w:val="24"/>
          <w:szCs w:val="24"/>
          <w:lang w:eastAsia="pt-BR"/>
        </w:rPr>
        <w:t>. Direito UFP, 2017.</w:t>
      </w:r>
    </w:p>
    <w:p w:rsidR="00F555B7" w:rsidRPr="001C751D" w:rsidRDefault="00F555B7" w:rsidP="00B95BF5">
      <w:pPr>
        <w:spacing w:line="240" w:lineRule="auto"/>
        <w:jc w:val="both"/>
        <w:rPr>
          <w:rFonts w:ascii="Times New Roman" w:hAnsi="Times New Roman"/>
          <w:sz w:val="24"/>
          <w:szCs w:val="24"/>
        </w:rPr>
      </w:pPr>
    </w:p>
    <w:p w:rsidR="00292758" w:rsidRPr="00B95BF5" w:rsidRDefault="00B0078F" w:rsidP="00B95BF5">
      <w:pPr>
        <w:spacing w:line="240" w:lineRule="auto"/>
        <w:jc w:val="both"/>
        <w:rPr>
          <w:rFonts w:ascii="Times New Roman" w:hAnsi="Times New Roman"/>
          <w:sz w:val="24"/>
          <w:szCs w:val="24"/>
        </w:rPr>
      </w:pPr>
      <w:r w:rsidRPr="001C751D">
        <w:rPr>
          <w:rFonts w:ascii="Times New Roman" w:hAnsi="Times New Roman"/>
          <w:sz w:val="24"/>
          <w:szCs w:val="24"/>
        </w:rPr>
        <w:t xml:space="preserve">SILVA, M. R. R </w:t>
      </w:r>
      <w:r w:rsidRPr="001C751D">
        <w:rPr>
          <w:rFonts w:ascii="Times New Roman" w:hAnsi="Times New Roman"/>
          <w:b/>
          <w:i/>
          <w:sz w:val="24"/>
          <w:szCs w:val="24"/>
        </w:rPr>
        <w:t>Os Impactos da Audiência de Custódia no Sistema de Justiça Criminal do Acre</w:t>
      </w:r>
      <w:r w:rsidRPr="001C751D">
        <w:rPr>
          <w:rFonts w:ascii="Times New Roman" w:hAnsi="Times New Roman"/>
          <w:sz w:val="24"/>
          <w:szCs w:val="24"/>
        </w:rPr>
        <w:t>. BRASÍLIA - DF, Setembro/2017.</w:t>
      </w:r>
    </w:p>
    <w:sectPr w:rsidR="00292758" w:rsidRPr="00B95BF5" w:rsidSect="00FD1DB4">
      <w:footerReference w:type="default" r:id="rId16"/>
      <w:type w:val="continuous"/>
      <w:pgSz w:w="11906" w:h="16838"/>
      <w:pgMar w:top="1418" w:right="1274" w:bottom="1418" w:left="1418"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E7" w:rsidRDefault="003A4DE7" w:rsidP="00740B63">
      <w:pPr>
        <w:spacing w:after="0" w:line="240" w:lineRule="auto"/>
      </w:pPr>
      <w:r>
        <w:separator/>
      </w:r>
    </w:p>
  </w:endnote>
  <w:endnote w:type="continuationSeparator" w:id="0">
    <w:p w:rsidR="003A4DE7" w:rsidRDefault="003A4DE7" w:rsidP="0074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29A" w:rsidRDefault="0026329A">
    <w:pPr>
      <w:pStyle w:val="Rodap"/>
      <w:jc w:val="right"/>
    </w:pPr>
  </w:p>
  <w:p w:rsidR="0026329A" w:rsidRPr="007D202C" w:rsidRDefault="0026329A" w:rsidP="007D202C">
    <w:pPr>
      <w:pStyle w:val="Rodap"/>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888272"/>
      <w:docPartObj>
        <w:docPartGallery w:val="Page Numbers (Bottom of Page)"/>
        <w:docPartUnique/>
      </w:docPartObj>
    </w:sdtPr>
    <w:sdtEndPr/>
    <w:sdtContent>
      <w:p w:rsidR="0026329A" w:rsidRDefault="0026329A">
        <w:pPr>
          <w:pStyle w:val="Rodap"/>
          <w:jc w:val="right"/>
        </w:pPr>
        <w:r>
          <w:fldChar w:fldCharType="begin"/>
        </w:r>
        <w:r>
          <w:instrText>PAGE   \* MERGEFORMAT</w:instrText>
        </w:r>
        <w:r>
          <w:fldChar w:fldCharType="separate"/>
        </w:r>
        <w:r w:rsidR="00907DEF">
          <w:rPr>
            <w:noProof/>
          </w:rPr>
          <w:t>33</w:t>
        </w:r>
        <w:r>
          <w:fldChar w:fldCharType="end"/>
        </w:r>
      </w:p>
    </w:sdtContent>
  </w:sdt>
  <w:p w:rsidR="0026329A" w:rsidRPr="007D202C" w:rsidRDefault="0026329A" w:rsidP="007D202C">
    <w:pPr>
      <w:pStyle w:val="Rodap"/>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E7" w:rsidRDefault="003A4DE7" w:rsidP="00740B63">
      <w:pPr>
        <w:spacing w:after="0" w:line="240" w:lineRule="auto"/>
      </w:pPr>
      <w:r>
        <w:separator/>
      </w:r>
    </w:p>
  </w:footnote>
  <w:footnote w:type="continuationSeparator" w:id="0">
    <w:p w:rsidR="003A4DE7" w:rsidRDefault="003A4DE7" w:rsidP="00740B63">
      <w:pPr>
        <w:spacing w:after="0" w:line="240" w:lineRule="auto"/>
      </w:pPr>
      <w:r>
        <w:continuationSeparator/>
      </w:r>
    </w:p>
  </w:footnote>
  <w:footnote w:id="1">
    <w:p w:rsidR="0026329A" w:rsidRPr="00512526" w:rsidRDefault="0026329A" w:rsidP="00512526">
      <w:pPr>
        <w:pStyle w:val="Textodenotaderodap"/>
        <w:jc w:val="both"/>
        <w:rPr>
          <w:rFonts w:ascii="Times New Roman" w:hAnsi="Times New Roman"/>
        </w:rPr>
      </w:pPr>
      <w:r w:rsidRPr="00512526">
        <w:rPr>
          <w:rStyle w:val="Refdenotaderodap"/>
          <w:rFonts w:ascii="Times New Roman" w:hAnsi="Times New Roman"/>
        </w:rPr>
        <w:footnoteRef/>
      </w:r>
      <w:r w:rsidRPr="00512526">
        <w:rPr>
          <w:rFonts w:ascii="Times New Roman" w:hAnsi="Times New Roman"/>
        </w:rPr>
        <w:t xml:space="preserve"> Disponível em: &lt;http://www.planalto.gov.br/ccivil_03/decreto-lei/Del3689.htm&gt;. Última visualização: 15/02/2019.</w:t>
      </w:r>
    </w:p>
  </w:footnote>
  <w:footnote w:id="2">
    <w:p w:rsidR="0026329A" w:rsidRPr="001A10B8" w:rsidRDefault="0026329A" w:rsidP="001A10B8">
      <w:pPr>
        <w:pStyle w:val="Textodenotaderodap"/>
        <w:jc w:val="both"/>
        <w:rPr>
          <w:rFonts w:ascii="Times New Roman" w:hAnsi="Times New Roman"/>
        </w:rPr>
      </w:pPr>
      <w:r w:rsidRPr="001A10B8">
        <w:rPr>
          <w:rStyle w:val="Refdenotaderodap"/>
          <w:rFonts w:ascii="Times New Roman" w:hAnsi="Times New Roman"/>
        </w:rPr>
        <w:footnoteRef/>
      </w:r>
      <w:r w:rsidRPr="001A10B8">
        <w:rPr>
          <w:rFonts w:ascii="Times New Roman" w:hAnsi="Times New Roman"/>
        </w:rPr>
        <w:t xml:space="preserve"> Disponível em: &lt;http://www.cnj.jus.br/busca-atos-adm?documento=3059&gt;. Última visualização: 15/02/2019.</w:t>
      </w:r>
    </w:p>
  </w:footnote>
  <w:footnote w:id="3">
    <w:p w:rsidR="0026329A" w:rsidRPr="00783DAC" w:rsidRDefault="0026329A" w:rsidP="00783DAC">
      <w:pPr>
        <w:pStyle w:val="Textodenotaderodap"/>
        <w:jc w:val="both"/>
        <w:rPr>
          <w:rFonts w:ascii="Times New Roman" w:hAnsi="Times New Roman"/>
        </w:rPr>
      </w:pPr>
      <w:r w:rsidRPr="00783DAC">
        <w:rPr>
          <w:rStyle w:val="Refdenotaderodap"/>
          <w:rFonts w:ascii="Times New Roman" w:hAnsi="Times New Roman"/>
          <w:color w:val="000000" w:themeColor="text1"/>
        </w:rPr>
        <w:footnoteRef/>
      </w:r>
      <w:r w:rsidRPr="00783DAC">
        <w:rPr>
          <w:rFonts w:ascii="Times New Roman" w:hAnsi="Times New Roman"/>
          <w:color w:val="000000" w:themeColor="text1"/>
        </w:rPr>
        <w:t xml:space="preserve"> Disponível em: &lt; http://www.correiofraterno.com.br/index.php?option=com_content&amp;view=article&amp;id=688:ha-125-anos-bezerra-assumia-publicamente-o-espiritismo&amp;catid=51:foi-assim&amp;Itemid=2&gt;. Última visualização 15/02/2019.</w:t>
      </w:r>
    </w:p>
  </w:footnote>
  <w:footnote w:id="4">
    <w:p w:rsidR="0026329A" w:rsidRDefault="0026329A" w:rsidP="00DB4D24">
      <w:pPr>
        <w:pStyle w:val="Textodenotaderodap"/>
        <w:jc w:val="both"/>
      </w:pPr>
      <w:r>
        <w:rPr>
          <w:rStyle w:val="Refdenotaderodap"/>
        </w:rPr>
        <w:footnoteRef/>
      </w:r>
      <w:r>
        <w:t xml:space="preserve"> </w:t>
      </w:r>
      <w:r w:rsidRPr="00512526">
        <w:rPr>
          <w:rFonts w:ascii="Times New Roman" w:hAnsi="Times New Roman"/>
        </w:rPr>
        <w:t>Disponível em: &lt;</w:t>
      </w:r>
      <w:r w:rsidRPr="00DB4D24">
        <w:t xml:space="preserve"> </w:t>
      </w:r>
      <w:r w:rsidRPr="00DB4D24">
        <w:rPr>
          <w:rFonts w:ascii="Times New Roman" w:hAnsi="Times New Roman"/>
        </w:rPr>
        <w:t>https://www.cidh.oas.org/basicos/portugues/c.convencao_americana.htm</w:t>
      </w:r>
      <w:r w:rsidRPr="00512526">
        <w:rPr>
          <w:rFonts w:ascii="Times New Roman" w:hAnsi="Times New Roman"/>
        </w:rPr>
        <w:t>&gt;. Última visualização:</w:t>
      </w:r>
      <w:r>
        <w:rPr>
          <w:rFonts w:ascii="Times New Roman" w:hAnsi="Times New Roman"/>
        </w:rPr>
        <w:t xml:space="preserve"> </w:t>
      </w:r>
      <w:r w:rsidRPr="00DB4D24">
        <w:rPr>
          <w:rFonts w:ascii="Times New Roman" w:eastAsia="Times New Roman" w:hAnsi="Times New Roman"/>
          <w:spacing w:val="2"/>
          <w:lang w:eastAsia="pt-BR"/>
        </w:rPr>
        <w:t>10/10/2018</w:t>
      </w:r>
    </w:p>
  </w:footnote>
  <w:footnote w:id="5">
    <w:p w:rsidR="0026329A" w:rsidRDefault="0026329A">
      <w:pPr>
        <w:pStyle w:val="Textodenotaderodap"/>
      </w:pPr>
      <w:r>
        <w:rPr>
          <w:rStyle w:val="Refdenotaderodap"/>
        </w:rPr>
        <w:footnoteRef/>
      </w:r>
      <w:r>
        <w:t xml:space="preserve"> </w:t>
      </w:r>
      <w:r w:rsidRPr="00512526">
        <w:rPr>
          <w:rFonts w:ascii="Times New Roman" w:hAnsi="Times New Roman"/>
        </w:rPr>
        <w:t>Disponível em: &lt;</w:t>
      </w:r>
      <w:r w:rsidRPr="00DB4D24">
        <w:t xml:space="preserve"> </w:t>
      </w:r>
      <w:r w:rsidRPr="00B56DC1">
        <w:rPr>
          <w:rFonts w:ascii="Times New Roman" w:hAnsi="Times New Roman"/>
        </w:rPr>
        <w:t>http://www.cnj.jus.br/files/atos_administrativos/resoluo-n213-15-12-201,presidência.pdf</w:t>
      </w:r>
      <w:r w:rsidRPr="00512526">
        <w:rPr>
          <w:rFonts w:ascii="Times New Roman" w:hAnsi="Times New Roman"/>
        </w:rPr>
        <w:t>&gt;. Última visualização:</w:t>
      </w:r>
      <w:r>
        <w:rPr>
          <w:rFonts w:ascii="Times New Roman" w:hAnsi="Times New Roman"/>
        </w:rPr>
        <w:t xml:space="preserve"> </w:t>
      </w:r>
      <w:r w:rsidRPr="00DB4D24">
        <w:rPr>
          <w:rFonts w:ascii="Times New Roman" w:eastAsia="Times New Roman" w:hAnsi="Times New Roman"/>
          <w:spacing w:val="2"/>
          <w:lang w:eastAsia="pt-BR"/>
        </w:rPr>
        <w:t>10/10/2018</w:t>
      </w:r>
    </w:p>
  </w:footnote>
  <w:footnote w:id="6">
    <w:p w:rsidR="0026329A" w:rsidRDefault="0026329A" w:rsidP="004456E3">
      <w:pPr>
        <w:pStyle w:val="Textodenotaderodap"/>
        <w:jc w:val="both"/>
      </w:pPr>
      <w:r>
        <w:rPr>
          <w:rStyle w:val="Refdenotaderodap"/>
        </w:rPr>
        <w:footnoteRef/>
      </w:r>
      <w:r>
        <w:t xml:space="preserve"> </w:t>
      </w:r>
      <w:r w:rsidRPr="00512526">
        <w:rPr>
          <w:rFonts w:ascii="Times New Roman" w:hAnsi="Times New Roman"/>
        </w:rPr>
        <w:t xml:space="preserve">Disponível em: </w:t>
      </w:r>
      <w:r>
        <w:rPr>
          <w:rFonts w:ascii="Times New Roman" w:hAnsi="Times New Roman"/>
        </w:rPr>
        <w:t>&lt;</w:t>
      </w:r>
      <w:r w:rsidRPr="004456E3">
        <w:rPr>
          <w:rFonts w:ascii="Times New Roman" w:hAnsi="Times New Roman"/>
        </w:rPr>
        <w:t>https://g1.globo.com/pr/parana/noticia/2019/01/10/mp-pr-apresenta-131-denuncias-por-feminicidio-em-2018-grupos-levam-agressores-a</w:t>
      </w:r>
      <w:r>
        <w:rPr>
          <w:rFonts w:ascii="Times New Roman" w:hAnsi="Times New Roman"/>
        </w:rPr>
        <w:t>-refletir-sobre-violencia.ghtml</w:t>
      </w:r>
      <w:r w:rsidRPr="00512526">
        <w:rPr>
          <w:rFonts w:ascii="Times New Roman" w:hAnsi="Times New Roman"/>
        </w:rPr>
        <w:t>&gt;. Última visualização:</w:t>
      </w:r>
      <w:r>
        <w:rPr>
          <w:rFonts w:ascii="Times New Roman" w:hAnsi="Times New Roman"/>
        </w:rPr>
        <w:t xml:space="preserve"> 13/01/</w:t>
      </w:r>
      <w:r w:rsidRPr="004456E3">
        <w:rPr>
          <w:rFonts w:ascii="Times New Roman" w:hAnsi="Times New Roman"/>
        </w:rPr>
        <w:t>2019</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4E0E"/>
    <w:multiLevelType w:val="hybridMultilevel"/>
    <w:tmpl w:val="943682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9B3DC3"/>
    <w:multiLevelType w:val="hybridMultilevel"/>
    <w:tmpl w:val="1F426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134E85"/>
    <w:multiLevelType w:val="hybridMultilevel"/>
    <w:tmpl w:val="5010F2BC"/>
    <w:lvl w:ilvl="0" w:tplc="B8205996">
      <w:start w:val="1"/>
      <w:numFmt w:val="decimal"/>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
    <w:nsid w:val="1EC81ECA"/>
    <w:multiLevelType w:val="hybridMultilevel"/>
    <w:tmpl w:val="A3AA44F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C3620D"/>
    <w:multiLevelType w:val="hybridMultilevel"/>
    <w:tmpl w:val="868632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F8E48BD"/>
    <w:multiLevelType w:val="hybridMultilevel"/>
    <w:tmpl w:val="8F08B1A2"/>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552B280C"/>
    <w:multiLevelType w:val="hybridMultilevel"/>
    <w:tmpl w:val="13B4585C"/>
    <w:lvl w:ilvl="0" w:tplc="731439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D09228B"/>
    <w:multiLevelType w:val="hybridMultilevel"/>
    <w:tmpl w:val="53B0FC22"/>
    <w:lvl w:ilvl="0" w:tplc="DE4A650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F1"/>
    <w:rsid w:val="0000291B"/>
    <w:rsid w:val="00005914"/>
    <w:rsid w:val="000069F3"/>
    <w:rsid w:val="000121C1"/>
    <w:rsid w:val="0001451C"/>
    <w:rsid w:val="00015CF3"/>
    <w:rsid w:val="00033069"/>
    <w:rsid w:val="00055646"/>
    <w:rsid w:val="00057462"/>
    <w:rsid w:val="00057FE5"/>
    <w:rsid w:val="00060286"/>
    <w:rsid w:val="00061D3C"/>
    <w:rsid w:val="00062541"/>
    <w:rsid w:val="00075310"/>
    <w:rsid w:val="000809D1"/>
    <w:rsid w:val="00082E8F"/>
    <w:rsid w:val="0008472C"/>
    <w:rsid w:val="00085850"/>
    <w:rsid w:val="00092527"/>
    <w:rsid w:val="000A023E"/>
    <w:rsid w:val="000A02FF"/>
    <w:rsid w:val="000A3911"/>
    <w:rsid w:val="000A654A"/>
    <w:rsid w:val="000A6ABD"/>
    <w:rsid w:val="000A7968"/>
    <w:rsid w:val="000B127C"/>
    <w:rsid w:val="000B5607"/>
    <w:rsid w:val="000C2F78"/>
    <w:rsid w:val="000C5921"/>
    <w:rsid w:val="000E2618"/>
    <w:rsid w:val="000E3715"/>
    <w:rsid w:val="000E471B"/>
    <w:rsid w:val="000E6422"/>
    <w:rsid w:val="000F20F6"/>
    <w:rsid w:val="000F42C0"/>
    <w:rsid w:val="000F5BED"/>
    <w:rsid w:val="000F5D2E"/>
    <w:rsid w:val="000F760A"/>
    <w:rsid w:val="000F7B0E"/>
    <w:rsid w:val="00104136"/>
    <w:rsid w:val="00104628"/>
    <w:rsid w:val="00111945"/>
    <w:rsid w:val="00112088"/>
    <w:rsid w:val="00114383"/>
    <w:rsid w:val="001162B5"/>
    <w:rsid w:val="001165E0"/>
    <w:rsid w:val="001206A8"/>
    <w:rsid w:val="00122B3F"/>
    <w:rsid w:val="00123C60"/>
    <w:rsid w:val="0012497C"/>
    <w:rsid w:val="0013042A"/>
    <w:rsid w:val="0013249E"/>
    <w:rsid w:val="001345C6"/>
    <w:rsid w:val="0014297F"/>
    <w:rsid w:val="001438F2"/>
    <w:rsid w:val="00143B7D"/>
    <w:rsid w:val="00145264"/>
    <w:rsid w:val="0014699F"/>
    <w:rsid w:val="00147404"/>
    <w:rsid w:val="00156245"/>
    <w:rsid w:val="0016180C"/>
    <w:rsid w:val="001620AA"/>
    <w:rsid w:val="0016552B"/>
    <w:rsid w:val="00167459"/>
    <w:rsid w:val="001676EB"/>
    <w:rsid w:val="00167A96"/>
    <w:rsid w:val="00167F32"/>
    <w:rsid w:val="0017171A"/>
    <w:rsid w:val="001769DA"/>
    <w:rsid w:val="00176B0C"/>
    <w:rsid w:val="00182A8A"/>
    <w:rsid w:val="00183B64"/>
    <w:rsid w:val="001843FA"/>
    <w:rsid w:val="00184E91"/>
    <w:rsid w:val="00191EB6"/>
    <w:rsid w:val="0019469A"/>
    <w:rsid w:val="00196E78"/>
    <w:rsid w:val="00197657"/>
    <w:rsid w:val="001A0A34"/>
    <w:rsid w:val="001A10B8"/>
    <w:rsid w:val="001A1459"/>
    <w:rsid w:val="001A7747"/>
    <w:rsid w:val="001B0E2A"/>
    <w:rsid w:val="001B773F"/>
    <w:rsid w:val="001C07A1"/>
    <w:rsid w:val="001C687E"/>
    <w:rsid w:val="001C751D"/>
    <w:rsid w:val="001D0B21"/>
    <w:rsid w:val="001D2A15"/>
    <w:rsid w:val="001D4048"/>
    <w:rsid w:val="001D49FF"/>
    <w:rsid w:val="001D4D15"/>
    <w:rsid w:val="001E11BE"/>
    <w:rsid w:val="001E1C0B"/>
    <w:rsid w:val="001E4501"/>
    <w:rsid w:val="001E5DF6"/>
    <w:rsid w:val="001E6031"/>
    <w:rsid w:val="001F35F8"/>
    <w:rsid w:val="001F5CEC"/>
    <w:rsid w:val="001F6378"/>
    <w:rsid w:val="0020211F"/>
    <w:rsid w:val="0020429E"/>
    <w:rsid w:val="0020724D"/>
    <w:rsid w:val="00212A11"/>
    <w:rsid w:val="0021307E"/>
    <w:rsid w:val="0021557F"/>
    <w:rsid w:val="00215F32"/>
    <w:rsid w:val="0021786D"/>
    <w:rsid w:val="00221713"/>
    <w:rsid w:val="00222B8F"/>
    <w:rsid w:val="00235B45"/>
    <w:rsid w:val="00240068"/>
    <w:rsid w:val="00240BC9"/>
    <w:rsid w:val="00243A03"/>
    <w:rsid w:val="00246EC2"/>
    <w:rsid w:val="00247943"/>
    <w:rsid w:val="00251A4F"/>
    <w:rsid w:val="002559BB"/>
    <w:rsid w:val="00257CA2"/>
    <w:rsid w:val="002605DC"/>
    <w:rsid w:val="0026063E"/>
    <w:rsid w:val="00262F5A"/>
    <w:rsid w:val="0026329A"/>
    <w:rsid w:val="00263F7C"/>
    <w:rsid w:val="00267E6C"/>
    <w:rsid w:val="002707D9"/>
    <w:rsid w:val="00272FEE"/>
    <w:rsid w:val="0027680E"/>
    <w:rsid w:val="002803FA"/>
    <w:rsid w:val="00282F26"/>
    <w:rsid w:val="00284E9F"/>
    <w:rsid w:val="00285902"/>
    <w:rsid w:val="00286BE0"/>
    <w:rsid w:val="00292758"/>
    <w:rsid w:val="0029375F"/>
    <w:rsid w:val="0029411B"/>
    <w:rsid w:val="0029718C"/>
    <w:rsid w:val="002A0FE1"/>
    <w:rsid w:val="002A1C91"/>
    <w:rsid w:val="002A44D6"/>
    <w:rsid w:val="002A7C35"/>
    <w:rsid w:val="002B01F8"/>
    <w:rsid w:val="002B4647"/>
    <w:rsid w:val="002B79C4"/>
    <w:rsid w:val="002C3780"/>
    <w:rsid w:val="002C3EB5"/>
    <w:rsid w:val="002C4349"/>
    <w:rsid w:val="002C4996"/>
    <w:rsid w:val="002C7B8A"/>
    <w:rsid w:val="002C7D69"/>
    <w:rsid w:val="002D6B78"/>
    <w:rsid w:val="002E0028"/>
    <w:rsid w:val="002E13C3"/>
    <w:rsid w:val="002E2066"/>
    <w:rsid w:val="002E4AB2"/>
    <w:rsid w:val="002F0208"/>
    <w:rsid w:val="002F0765"/>
    <w:rsid w:val="002F69CD"/>
    <w:rsid w:val="0030406B"/>
    <w:rsid w:val="00304C3B"/>
    <w:rsid w:val="00310BD8"/>
    <w:rsid w:val="00316594"/>
    <w:rsid w:val="003208D6"/>
    <w:rsid w:val="0032331C"/>
    <w:rsid w:val="00335F8E"/>
    <w:rsid w:val="00340E47"/>
    <w:rsid w:val="003446C5"/>
    <w:rsid w:val="00344F9C"/>
    <w:rsid w:val="003451A7"/>
    <w:rsid w:val="003458EB"/>
    <w:rsid w:val="00346CD5"/>
    <w:rsid w:val="00347101"/>
    <w:rsid w:val="003538B8"/>
    <w:rsid w:val="00354CD8"/>
    <w:rsid w:val="0035669D"/>
    <w:rsid w:val="0036132D"/>
    <w:rsid w:val="00361D8B"/>
    <w:rsid w:val="00364E13"/>
    <w:rsid w:val="003704C6"/>
    <w:rsid w:val="0037188B"/>
    <w:rsid w:val="00380791"/>
    <w:rsid w:val="00391B17"/>
    <w:rsid w:val="003A01C8"/>
    <w:rsid w:val="003A4DE7"/>
    <w:rsid w:val="003A4DFA"/>
    <w:rsid w:val="003B4647"/>
    <w:rsid w:val="003B6253"/>
    <w:rsid w:val="003C2224"/>
    <w:rsid w:val="003C3440"/>
    <w:rsid w:val="003C537D"/>
    <w:rsid w:val="003C5FEB"/>
    <w:rsid w:val="003D4333"/>
    <w:rsid w:val="003E1351"/>
    <w:rsid w:val="003E3359"/>
    <w:rsid w:val="003F41A7"/>
    <w:rsid w:val="00402077"/>
    <w:rsid w:val="00404F33"/>
    <w:rsid w:val="00415561"/>
    <w:rsid w:val="00421B27"/>
    <w:rsid w:val="00422D6A"/>
    <w:rsid w:val="00424760"/>
    <w:rsid w:val="00424AF1"/>
    <w:rsid w:val="004262AF"/>
    <w:rsid w:val="00432D15"/>
    <w:rsid w:val="0043509E"/>
    <w:rsid w:val="004456E3"/>
    <w:rsid w:val="004457C1"/>
    <w:rsid w:val="00445FF1"/>
    <w:rsid w:val="00450867"/>
    <w:rsid w:val="00452AF4"/>
    <w:rsid w:val="00453D8B"/>
    <w:rsid w:val="00454D41"/>
    <w:rsid w:val="00456E80"/>
    <w:rsid w:val="00462BFD"/>
    <w:rsid w:val="0046405C"/>
    <w:rsid w:val="00470523"/>
    <w:rsid w:val="00473324"/>
    <w:rsid w:val="00480D4A"/>
    <w:rsid w:val="004821E5"/>
    <w:rsid w:val="00483712"/>
    <w:rsid w:val="00486D9F"/>
    <w:rsid w:val="004872C4"/>
    <w:rsid w:val="004910B3"/>
    <w:rsid w:val="00493B56"/>
    <w:rsid w:val="00494167"/>
    <w:rsid w:val="0049427A"/>
    <w:rsid w:val="004A0544"/>
    <w:rsid w:val="004A12F4"/>
    <w:rsid w:val="004A20E3"/>
    <w:rsid w:val="004A467A"/>
    <w:rsid w:val="004A509B"/>
    <w:rsid w:val="004B04D4"/>
    <w:rsid w:val="004B714F"/>
    <w:rsid w:val="004C37A6"/>
    <w:rsid w:val="004C682E"/>
    <w:rsid w:val="004C6EA4"/>
    <w:rsid w:val="004D27BF"/>
    <w:rsid w:val="004D35FD"/>
    <w:rsid w:val="004E0689"/>
    <w:rsid w:val="004E135D"/>
    <w:rsid w:val="004E6A96"/>
    <w:rsid w:val="004F11E5"/>
    <w:rsid w:val="004F147C"/>
    <w:rsid w:val="005012DB"/>
    <w:rsid w:val="00501778"/>
    <w:rsid w:val="0050225E"/>
    <w:rsid w:val="005040BC"/>
    <w:rsid w:val="00504CEC"/>
    <w:rsid w:val="00512526"/>
    <w:rsid w:val="005161CA"/>
    <w:rsid w:val="005261AB"/>
    <w:rsid w:val="00540848"/>
    <w:rsid w:val="00541250"/>
    <w:rsid w:val="00544377"/>
    <w:rsid w:val="0054632D"/>
    <w:rsid w:val="00550C67"/>
    <w:rsid w:val="00560CC1"/>
    <w:rsid w:val="00571B28"/>
    <w:rsid w:val="00577B91"/>
    <w:rsid w:val="00593905"/>
    <w:rsid w:val="005A18D0"/>
    <w:rsid w:val="005A4204"/>
    <w:rsid w:val="005A691F"/>
    <w:rsid w:val="005B2B8F"/>
    <w:rsid w:val="005B4253"/>
    <w:rsid w:val="005B732B"/>
    <w:rsid w:val="005B7D7B"/>
    <w:rsid w:val="005D5208"/>
    <w:rsid w:val="005E118C"/>
    <w:rsid w:val="005F0BA3"/>
    <w:rsid w:val="006009A0"/>
    <w:rsid w:val="00603547"/>
    <w:rsid w:val="00606926"/>
    <w:rsid w:val="006119B6"/>
    <w:rsid w:val="00614D12"/>
    <w:rsid w:val="00615E33"/>
    <w:rsid w:val="00620FAA"/>
    <w:rsid w:val="00621E53"/>
    <w:rsid w:val="0062586B"/>
    <w:rsid w:val="006258B0"/>
    <w:rsid w:val="006351BF"/>
    <w:rsid w:val="006364FD"/>
    <w:rsid w:val="00641591"/>
    <w:rsid w:val="00641953"/>
    <w:rsid w:val="00643E53"/>
    <w:rsid w:val="00652537"/>
    <w:rsid w:val="006555B9"/>
    <w:rsid w:val="006576F7"/>
    <w:rsid w:val="00663BA4"/>
    <w:rsid w:val="006666C6"/>
    <w:rsid w:val="006767F7"/>
    <w:rsid w:val="0067723A"/>
    <w:rsid w:val="006853BE"/>
    <w:rsid w:val="0068570B"/>
    <w:rsid w:val="006963E9"/>
    <w:rsid w:val="00697363"/>
    <w:rsid w:val="006976FF"/>
    <w:rsid w:val="006A57B8"/>
    <w:rsid w:val="006B1285"/>
    <w:rsid w:val="006B28FF"/>
    <w:rsid w:val="006B4E35"/>
    <w:rsid w:val="006C1A7A"/>
    <w:rsid w:val="006C5D0F"/>
    <w:rsid w:val="006C6261"/>
    <w:rsid w:val="006C735D"/>
    <w:rsid w:val="006C7DF8"/>
    <w:rsid w:val="006D3C92"/>
    <w:rsid w:val="006D7565"/>
    <w:rsid w:val="006E0F74"/>
    <w:rsid w:val="006F146A"/>
    <w:rsid w:val="006F1760"/>
    <w:rsid w:val="0070202B"/>
    <w:rsid w:val="00704078"/>
    <w:rsid w:val="0070641C"/>
    <w:rsid w:val="0071236A"/>
    <w:rsid w:val="00712622"/>
    <w:rsid w:val="00715E88"/>
    <w:rsid w:val="00720EAC"/>
    <w:rsid w:val="00722A49"/>
    <w:rsid w:val="007234B0"/>
    <w:rsid w:val="007308B4"/>
    <w:rsid w:val="007361F2"/>
    <w:rsid w:val="00737F21"/>
    <w:rsid w:val="00740206"/>
    <w:rsid w:val="00740B63"/>
    <w:rsid w:val="00740BF2"/>
    <w:rsid w:val="00746E0C"/>
    <w:rsid w:val="0075200E"/>
    <w:rsid w:val="00756FA8"/>
    <w:rsid w:val="00764D50"/>
    <w:rsid w:val="00770D60"/>
    <w:rsid w:val="00774535"/>
    <w:rsid w:val="00777A00"/>
    <w:rsid w:val="00780E9D"/>
    <w:rsid w:val="00783CAD"/>
    <w:rsid w:val="00783DAC"/>
    <w:rsid w:val="007856E5"/>
    <w:rsid w:val="0079221D"/>
    <w:rsid w:val="0079413C"/>
    <w:rsid w:val="007A0EA1"/>
    <w:rsid w:val="007A64E9"/>
    <w:rsid w:val="007B1C78"/>
    <w:rsid w:val="007C0705"/>
    <w:rsid w:val="007C5C70"/>
    <w:rsid w:val="007D202C"/>
    <w:rsid w:val="007D501D"/>
    <w:rsid w:val="007E0723"/>
    <w:rsid w:val="007E4964"/>
    <w:rsid w:val="007E525D"/>
    <w:rsid w:val="007E644F"/>
    <w:rsid w:val="008020A5"/>
    <w:rsid w:val="00804A83"/>
    <w:rsid w:val="0081261C"/>
    <w:rsid w:val="008253FB"/>
    <w:rsid w:val="00832D90"/>
    <w:rsid w:val="008434D0"/>
    <w:rsid w:val="00844B22"/>
    <w:rsid w:val="00846A51"/>
    <w:rsid w:val="00847A56"/>
    <w:rsid w:val="00853FBF"/>
    <w:rsid w:val="008576C5"/>
    <w:rsid w:val="00857D20"/>
    <w:rsid w:val="008635B1"/>
    <w:rsid w:val="00864DAD"/>
    <w:rsid w:val="00872C57"/>
    <w:rsid w:val="00874454"/>
    <w:rsid w:val="00885C5E"/>
    <w:rsid w:val="008908E3"/>
    <w:rsid w:val="00894ABD"/>
    <w:rsid w:val="008A0A00"/>
    <w:rsid w:val="008A4EA0"/>
    <w:rsid w:val="008A56F2"/>
    <w:rsid w:val="008A5B8A"/>
    <w:rsid w:val="008B33C5"/>
    <w:rsid w:val="008B3BC6"/>
    <w:rsid w:val="008B571C"/>
    <w:rsid w:val="008C1A0D"/>
    <w:rsid w:val="008C25DE"/>
    <w:rsid w:val="008C2C94"/>
    <w:rsid w:val="008C6310"/>
    <w:rsid w:val="008D0EE9"/>
    <w:rsid w:val="008D1E85"/>
    <w:rsid w:val="008D6880"/>
    <w:rsid w:val="008D71CA"/>
    <w:rsid w:val="008E101E"/>
    <w:rsid w:val="008E21D0"/>
    <w:rsid w:val="008E3378"/>
    <w:rsid w:val="008E6CDB"/>
    <w:rsid w:val="0090023F"/>
    <w:rsid w:val="00901E7D"/>
    <w:rsid w:val="0090781C"/>
    <w:rsid w:val="00907DEF"/>
    <w:rsid w:val="0091167A"/>
    <w:rsid w:val="0091344A"/>
    <w:rsid w:val="009157E5"/>
    <w:rsid w:val="009158F1"/>
    <w:rsid w:val="00924A69"/>
    <w:rsid w:val="00926531"/>
    <w:rsid w:val="00926EDD"/>
    <w:rsid w:val="009313D4"/>
    <w:rsid w:val="00931496"/>
    <w:rsid w:val="00931B0A"/>
    <w:rsid w:val="00934BF1"/>
    <w:rsid w:val="0094042A"/>
    <w:rsid w:val="00943691"/>
    <w:rsid w:val="009463C1"/>
    <w:rsid w:val="0095315C"/>
    <w:rsid w:val="0095798A"/>
    <w:rsid w:val="00971A59"/>
    <w:rsid w:val="00973AB1"/>
    <w:rsid w:val="00982DDE"/>
    <w:rsid w:val="00983F5E"/>
    <w:rsid w:val="00984E2C"/>
    <w:rsid w:val="009855F9"/>
    <w:rsid w:val="00987CDC"/>
    <w:rsid w:val="00991C54"/>
    <w:rsid w:val="00994126"/>
    <w:rsid w:val="00994F11"/>
    <w:rsid w:val="0099567D"/>
    <w:rsid w:val="009A098E"/>
    <w:rsid w:val="009B47FB"/>
    <w:rsid w:val="009B72D0"/>
    <w:rsid w:val="009C1D57"/>
    <w:rsid w:val="009C3B0B"/>
    <w:rsid w:val="009C4CA9"/>
    <w:rsid w:val="009D1126"/>
    <w:rsid w:val="009D3E05"/>
    <w:rsid w:val="009E1B53"/>
    <w:rsid w:val="009F0EB8"/>
    <w:rsid w:val="009F367F"/>
    <w:rsid w:val="009F458D"/>
    <w:rsid w:val="009F6681"/>
    <w:rsid w:val="00A006BC"/>
    <w:rsid w:val="00A125A5"/>
    <w:rsid w:val="00A14851"/>
    <w:rsid w:val="00A15015"/>
    <w:rsid w:val="00A17A10"/>
    <w:rsid w:val="00A23F29"/>
    <w:rsid w:val="00A24C8E"/>
    <w:rsid w:val="00A273CA"/>
    <w:rsid w:val="00A2758D"/>
    <w:rsid w:val="00A30177"/>
    <w:rsid w:val="00A44126"/>
    <w:rsid w:val="00A537DC"/>
    <w:rsid w:val="00A57076"/>
    <w:rsid w:val="00A649E7"/>
    <w:rsid w:val="00A655B6"/>
    <w:rsid w:val="00A678A3"/>
    <w:rsid w:val="00A75731"/>
    <w:rsid w:val="00A77CF7"/>
    <w:rsid w:val="00A8049C"/>
    <w:rsid w:val="00A8351C"/>
    <w:rsid w:val="00A86D6A"/>
    <w:rsid w:val="00A90268"/>
    <w:rsid w:val="00A90F95"/>
    <w:rsid w:val="00A93877"/>
    <w:rsid w:val="00A9493C"/>
    <w:rsid w:val="00A953BF"/>
    <w:rsid w:val="00AA2FA3"/>
    <w:rsid w:val="00AB1D0C"/>
    <w:rsid w:val="00AB20A6"/>
    <w:rsid w:val="00AB5FA5"/>
    <w:rsid w:val="00AC0C2B"/>
    <w:rsid w:val="00AC0D86"/>
    <w:rsid w:val="00AE1D4C"/>
    <w:rsid w:val="00AE41C4"/>
    <w:rsid w:val="00AE6221"/>
    <w:rsid w:val="00B0078F"/>
    <w:rsid w:val="00B051A2"/>
    <w:rsid w:val="00B14C92"/>
    <w:rsid w:val="00B16F34"/>
    <w:rsid w:val="00B244BD"/>
    <w:rsid w:val="00B30831"/>
    <w:rsid w:val="00B37168"/>
    <w:rsid w:val="00B435E3"/>
    <w:rsid w:val="00B45245"/>
    <w:rsid w:val="00B53657"/>
    <w:rsid w:val="00B54660"/>
    <w:rsid w:val="00B56D02"/>
    <w:rsid w:val="00B56DC1"/>
    <w:rsid w:val="00B60BC9"/>
    <w:rsid w:val="00B705E2"/>
    <w:rsid w:val="00B722A5"/>
    <w:rsid w:val="00B740D9"/>
    <w:rsid w:val="00B76B98"/>
    <w:rsid w:val="00B82789"/>
    <w:rsid w:val="00B95BF5"/>
    <w:rsid w:val="00B9673E"/>
    <w:rsid w:val="00BA097D"/>
    <w:rsid w:val="00BA1D46"/>
    <w:rsid w:val="00BA6339"/>
    <w:rsid w:val="00BA7AE9"/>
    <w:rsid w:val="00BB1950"/>
    <w:rsid w:val="00BC25DF"/>
    <w:rsid w:val="00BC7710"/>
    <w:rsid w:val="00BD10FB"/>
    <w:rsid w:val="00BD1E7B"/>
    <w:rsid w:val="00BD698E"/>
    <w:rsid w:val="00BE25B6"/>
    <w:rsid w:val="00BE335F"/>
    <w:rsid w:val="00BE34EC"/>
    <w:rsid w:val="00BF004A"/>
    <w:rsid w:val="00BF5E9F"/>
    <w:rsid w:val="00BF607A"/>
    <w:rsid w:val="00C0792D"/>
    <w:rsid w:val="00C11958"/>
    <w:rsid w:val="00C12B91"/>
    <w:rsid w:val="00C13DC1"/>
    <w:rsid w:val="00C20C08"/>
    <w:rsid w:val="00C30D69"/>
    <w:rsid w:val="00C34947"/>
    <w:rsid w:val="00C36A9C"/>
    <w:rsid w:val="00C403BA"/>
    <w:rsid w:val="00C4390B"/>
    <w:rsid w:val="00C4559A"/>
    <w:rsid w:val="00C46844"/>
    <w:rsid w:val="00C4713E"/>
    <w:rsid w:val="00C54CC9"/>
    <w:rsid w:val="00C56D50"/>
    <w:rsid w:val="00C64988"/>
    <w:rsid w:val="00C72AF8"/>
    <w:rsid w:val="00C8190F"/>
    <w:rsid w:val="00C830C3"/>
    <w:rsid w:val="00C8406B"/>
    <w:rsid w:val="00C84357"/>
    <w:rsid w:val="00C97A10"/>
    <w:rsid w:val="00CA168D"/>
    <w:rsid w:val="00CA2833"/>
    <w:rsid w:val="00CA386E"/>
    <w:rsid w:val="00CA7882"/>
    <w:rsid w:val="00CB670A"/>
    <w:rsid w:val="00CC49B6"/>
    <w:rsid w:val="00CC5C5C"/>
    <w:rsid w:val="00CE19D4"/>
    <w:rsid w:val="00CE3CD8"/>
    <w:rsid w:val="00CF0CEC"/>
    <w:rsid w:val="00CF122A"/>
    <w:rsid w:val="00CF556E"/>
    <w:rsid w:val="00D005DD"/>
    <w:rsid w:val="00D00B13"/>
    <w:rsid w:val="00D00D3D"/>
    <w:rsid w:val="00D02DD5"/>
    <w:rsid w:val="00D038A5"/>
    <w:rsid w:val="00D1306F"/>
    <w:rsid w:val="00D20E97"/>
    <w:rsid w:val="00D21D3C"/>
    <w:rsid w:val="00D25AEB"/>
    <w:rsid w:val="00D26172"/>
    <w:rsid w:val="00D32B79"/>
    <w:rsid w:val="00D32E6D"/>
    <w:rsid w:val="00D355BC"/>
    <w:rsid w:val="00D41FB8"/>
    <w:rsid w:val="00D4275A"/>
    <w:rsid w:val="00D444E4"/>
    <w:rsid w:val="00D44C7B"/>
    <w:rsid w:val="00D51D89"/>
    <w:rsid w:val="00D562C1"/>
    <w:rsid w:val="00D6134C"/>
    <w:rsid w:val="00D67D6E"/>
    <w:rsid w:val="00D725C4"/>
    <w:rsid w:val="00D725F2"/>
    <w:rsid w:val="00D7643C"/>
    <w:rsid w:val="00D80581"/>
    <w:rsid w:val="00D81506"/>
    <w:rsid w:val="00D837D7"/>
    <w:rsid w:val="00D904FF"/>
    <w:rsid w:val="00D92965"/>
    <w:rsid w:val="00D94A89"/>
    <w:rsid w:val="00D9725A"/>
    <w:rsid w:val="00DA41BA"/>
    <w:rsid w:val="00DA5BFD"/>
    <w:rsid w:val="00DB2AB9"/>
    <w:rsid w:val="00DB2D13"/>
    <w:rsid w:val="00DB4D24"/>
    <w:rsid w:val="00DB5DD7"/>
    <w:rsid w:val="00DC06BE"/>
    <w:rsid w:val="00DC5388"/>
    <w:rsid w:val="00DC69D6"/>
    <w:rsid w:val="00DD08C8"/>
    <w:rsid w:val="00DD2302"/>
    <w:rsid w:val="00DD3BF4"/>
    <w:rsid w:val="00DD3D37"/>
    <w:rsid w:val="00DD7665"/>
    <w:rsid w:val="00DE2A39"/>
    <w:rsid w:val="00DE684D"/>
    <w:rsid w:val="00E00616"/>
    <w:rsid w:val="00E00F4A"/>
    <w:rsid w:val="00E03A13"/>
    <w:rsid w:val="00E043EE"/>
    <w:rsid w:val="00E11A6E"/>
    <w:rsid w:val="00E123F0"/>
    <w:rsid w:val="00E160F2"/>
    <w:rsid w:val="00E2015B"/>
    <w:rsid w:val="00E22AF4"/>
    <w:rsid w:val="00E25D3F"/>
    <w:rsid w:val="00E27115"/>
    <w:rsid w:val="00E300FC"/>
    <w:rsid w:val="00E3225E"/>
    <w:rsid w:val="00E33483"/>
    <w:rsid w:val="00E4040C"/>
    <w:rsid w:val="00E40FD7"/>
    <w:rsid w:val="00E46693"/>
    <w:rsid w:val="00E47C26"/>
    <w:rsid w:val="00E47CA9"/>
    <w:rsid w:val="00E56072"/>
    <w:rsid w:val="00E655BC"/>
    <w:rsid w:val="00E814B8"/>
    <w:rsid w:val="00E83F63"/>
    <w:rsid w:val="00E925D7"/>
    <w:rsid w:val="00E97529"/>
    <w:rsid w:val="00EA4421"/>
    <w:rsid w:val="00EA4A3C"/>
    <w:rsid w:val="00EB3F7F"/>
    <w:rsid w:val="00EB6343"/>
    <w:rsid w:val="00EB67CB"/>
    <w:rsid w:val="00EB6824"/>
    <w:rsid w:val="00EC0576"/>
    <w:rsid w:val="00EC2FE3"/>
    <w:rsid w:val="00EC7F39"/>
    <w:rsid w:val="00ED0B2E"/>
    <w:rsid w:val="00ED5902"/>
    <w:rsid w:val="00ED5E21"/>
    <w:rsid w:val="00ED5F75"/>
    <w:rsid w:val="00ED7BB3"/>
    <w:rsid w:val="00EE195C"/>
    <w:rsid w:val="00EF3DFA"/>
    <w:rsid w:val="00F0619E"/>
    <w:rsid w:val="00F10666"/>
    <w:rsid w:val="00F121CA"/>
    <w:rsid w:val="00F15403"/>
    <w:rsid w:val="00F2682A"/>
    <w:rsid w:val="00F32544"/>
    <w:rsid w:val="00F349D6"/>
    <w:rsid w:val="00F37157"/>
    <w:rsid w:val="00F50622"/>
    <w:rsid w:val="00F509C1"/>
    <w:rsid w:val="00F509EB"/>
    <w:rsid w:val="00F5455C"/>
    <w:rsid w:val="00F54862"/>
    <w:rsid w:val="00F555B7"/>
    <w:rsid w:val="00F55D3C"/>
    <w:rsid w:val="00F579E9"/>
    <w:rsid w:val="00F61258"/>
    <w:rsid w:val="00F675D1"/>
    <w:rsid w:val="00F7457C"/>
    <w:rsid w:val="00F76012"/>
    <w:rsid w:val="00F77FD4"/>
    <w:rsid w:val="00F87A2D"/>
    <w:rsid w:val="00F94CB6"/>
    <w:rsid w:val="00F95940"/>
    <w:rsid w:val="00F961C1"/>
    <w:rsid w:val="00FA14F0"/>
    <w:rsid w:val="00FA48E4"/>
    <w:rsid w:val="00FA7809"/>
    <w:rsid w:val="00FB079D"/>
    <w:rsid w:val="00FB1D6C"/>
    <w:rsid w:val="00FC600E"/>
    <w:rsid w:val="00FD0438"/>
    <w:rsid w:val="00FD1DB4"/>
    <w:rsid w:val="00FD4BA2"/>
    <w:rsid w:val="00FD61E9"/>
    <w:rsid w:val="00FE5A81"/>
    <w:rsid w:val="00FF1234"/>
    <w:rsid w:val="00FF66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F1"/>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FB1D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A301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C6EA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6EA4"/>
    <w:rPr>
      <w:rFonts w:ascii="Segoe UI" w:eastAsia="Calibri" w:hAnsi="Segoe UI" w:cs="Segoe UI"/>
      <w:sz w:val="18"/>
      <w:szCs w:val="18"/>
    </w:rPr>
  </w:style>
  <w:style w:type="paragraph" w:styleId="PargrafodaLista">
    <w:name w:val="List Paragraph"/>
    <w:basedOn w:val="Normal"/>
    <w:uiPriority w:val="34"/>
    <w:qFormat/>
    <w:rsid w:val="00263F7C"/>
    <w:pPr>
      <w:ind w:left="720"/>
      <w:contextualSpacing/>
    </w:pPr>
  </w:style>
  <w:style w:type="paragraph" w:styleId="Cabealho">
    <w:name w:val="header"/>
    <w:basedOn w:val="Normal"/>
    <w:link w:val="CabealhoChar"/>
    <w:uiPriority w:val="99"/>
    <w:unhideWhenUsed/>
    <w:rsid w:val="00740B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0B63"/>
    <w:rPr>
      <w:rFonts w:ascii="Calibri" w:eastAsia="Calibri" w:hAnsi="Calibri" w:cs="Times New Roman"/>
    </w:rPr>
  </w:style>
  <w:style w:type="paragraph" w:styleId="Rodap">
    <w:name w:val="footer"/>
    <w:basedOn w:val="Normal"/>
    <w:link w:val="RodapChar"/>
    <w:uiPriority w:val="99"/>
    <w:unhideWhenUsed/>
    <w:rsid w:val="00740B63"/>
    <w:pPr>
      <w:tabs>
        <w:tab w:val="center" w:pos="4252"/>
        <w:tab w:val="right" w:pos="8504"/>
      </w:tabs>
      <w:spacing w:after="0" w:line="240" w:lineRule="auto"/>
    </w:pPr>
  </w:style>
  <w:style w:type="character" w:customStyle="1" w:styleId="RodapChar">
    <w:name w:val="Rodapé Char"/>
    <w:basedOn w:val="Fontepargpadro"/>
    <w:link w:val="Rodap"/>
    <w:uiPriority w:val="99"/>
    <w:rsid w:val="00740B63"/>
    <w:rPr>
      <w:rFonts w:ascii="Calibri" w:eastAsia="Calibri" w:hAnsi="Calibri" w:cs="Times New Roman"/>
    </w:rPr>
  </w:style>
  <w:style w:type="character" w:styleId="Hyperlink">
    <w:name w:val="Hyperlink"/>
    <w:basedOn w:val="Fontepargpadro"/>
    <w:uiPriority w:val="99"/>
    <w:unhideWhenUsed/>
    <w:rsid w:val="003C3440"/>
    <w:rPr>
      <w:color w:val="0000FF"/>
      <w:u w:val="single"/>
    </w:rPr>
  </w:style>
  <w:style w:type="paragraph" w:styleId="NormalWeb">
    <w:name w:val="Normal (Web)"/>
    <w:basedOn w:val="Normal"/>
    <w:uiPriority w:val="99"/>
    <w:unhideWhenUsed/>
    <w:rsid w:val="007234B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7E0723"/>
    <w:rPr>
      <w:color w:val="605E5C"/>
      <w:shd w:val="clear" w:color="auto" w:fill="E1DFDD"/>
    </w:rPr>
  </w:style>
  <w:style w:type="character" w:styleId="HiperlinkVisitado">
    <w:name w:val="FollowedHyperlink"/>
    <w:basedOn w:val="Fontepargpadro"/>
    <w:uiPriority w:val="99"/>
    <w:semiHidden/>
    <w:unhideWhenUsed/>
    <w:rsid w:val="008B33C5"/>
    <w:rPr>
      <w:color w:val="954F72" w:themeColor="followedHyperlink"/>
      <w:u w:val="single"/>
    </w:rPr>
  </w:style>
  <w:style w:type="character" w:customStyle="1" w:styleId="highlightedsearchterm">
    <w:name w:val="highlightedsearchterm"/>
    <w:basedOn w:val="Fontepargpadro"/>
    <w:rsid w:val="00310BD8"/>
  </w:style>
  <w:style w:type="paragraph" w:styleId="SemEspaamento">
    <w:name w:val="No Spacing"/>
    <w:uiPriority w:val="1"/>
    <w:qFormat/>
    <w:rsid w:val="00F32544"/>
    <w:pPr>
      <w:spacing w:after="0" w:line="240" w:lineRule="auto"/>
    </w:pPr>
    <w:rPr>
      <w:rFonts w:ascii="Calibri" w:eastAsia="Calibri" w:hAnsi="Calibri" w:cs="Times New Roman"/>
    </w:rPr>
  </w:style>
  <w:style w:type="character" w:styleId="nfase">
    <w:name w:val="Emphasis"/>
    <w:basedOn w:val="Fontepargpadro"/>
    <w:uiPriority w:val="20"/>
    <w:qFormat/>
    <w:rsid w:val="0029375F"/>
    <w:rPr>
      <w:i/>
      <w:iCs/>
    </w:rPr>
  </w:style>
  <w:style w:type="character" w:customStyle="1" w:styleId="MenoPendente2">
    <w:name w:val="Menção Pendente2"/>
    <w:basedOn w:val="Fontepargpadro"/>
    <w:uiPriority w:val="99"/>
    <w:semiHidden/>
    <w:unhideWhenUsed/>
    <w:rsid w:val="00E925D7"/>
    <w:rPr>
      <w:color w:val="605E5C"/>
      <w:shd w:val="clear" w:color="auto" w:fill="E1DFDD"/>
    </w:rPr>
  </w:style>
  <w:style w:type="character" w:customStyle="1" w:styleId="Ttulo1Char">
    <w:name w:val="Título 1 Char"/>
    <w:basedOn w:val="Fontepargpadro"/>
    <w:link w:val="Ttulo1"/>
    <w:uiPriority w:val="9"/>
    <w:rsid w:val="00FB1D6C"/>
    <w:rPr>
      <w:rFonts w:asciiTheme="majorHAnsi" w:eastAsiaTheme="majorEastAsia" w:hAnsiTheme="majorHAnsi" w:cstheme="majorBidi"/>
      <w:color w:val="2E74B5" w:themeColor="accent1" w:themeShade="BF"/>
      <w:sz w:val="32"/>
      <w:szCs w:val="32"/>
    </w:rPr>
  </w:style>
  <w:style w:type="character" w:styleId="Forte">
    <w:name w:val="Strong"/>
    <w:basedOn w:val="Fontepargpadro"/>
    <w:uiPriority w:val="22"/>
    <w:qFormat/>
    <w:rsid w:val="006F146A"/>
    <w:rPr>
      <w:b/>
      <w:bCs/>
    </w:rPr>
  </w:style>
  <w:style w:type="character" w:customStyle="1" w:styleId="MenoPendente3">
    <w:name w:val="Menção Pendente3"/>
    <w:basedOn w:val="Fontepargpadro"/>
    <w:uiPriority w:val="99"/>
    <w:semiHidden/>
    <w:unhideWhenUsed/>
    <w:rsid w:val="00AE1D4C"/>
    <w:rPr>
      <w:color w:val="605E5C"/>
      <w:shd w:val="clear" w:color="auto" w:fill="E1DFDD"/>
    </w:rPr>
  </w:style>
  <w:style w:type="paragraph" w:customStyle="1" w:styleId="content-textcontainer">
    <w:name w:val="content-text__container"/>
    <w:basedOn w:val="Normal"/>
    <w:rsid w:val="00BF607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2Char">
    <w:name w:val="Título 2 Char"/>
    <w:basedOn w:val="Fontepargpadro"/>
    <w:link w:val="Ttulo2"/>
    <w:uiPriority w:val="9"/>
    <w:rsid w:val="00A30177"/>
    <w:rPr>
      <w:rFonts w:asciiTheme="majorHAnsi" w:eastAsiaTheme="majorEastAsia" w:hAnsiTheme="majorHAnsi" w:cstheme="majorBidi"/>
      <w:color w:val="2E74B5" w:themeColor="accent1" w:themeShade="BF"/>
      <w:sz w:val="26"/>
      <w:szCs w:val="26"/>
    </w:rPr>
  </w:style>
  <w:style w:type="paragraph" w:styleId="Textodenotaderodap">
    <w:name w:val="footnote text"/>
    <w:basedOn w:val="Normal"/>
    <w:link w:val="TextodenotaderodapChar"/>
    <w:uiPriority w:val="99"/>
    <w:semiHidden/>
    <w:unhideWhenUsed/>
    <w:rsid w:val="002707D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707D9"/>
    <w:rPr>
      <w:rFonts w:ascii="Calibri" w:eastAsia="Calibri" w:hAnsi="Calibri" w:cs="Times New Roman"/>
      <w:sz w:val="20"/>
      <w:szCs w:val="20"/>
    </w:rPr>
  </w:style>
  <w:style w:type="character" w:styleId="Refdenotaderodap">
    <w:name w:val="footnote reference"/>
    <w:basedOn w:val="Fontepargpadro"/>
    <w:uiPriority w:val="99"/>
    <w:semiHidden/>
    <w:unhideWhenUsed/>
    <w:rsid w:val="002707D9"/>
    <w:rPr>
      <w:vertAlign w:val="superscript"/>
    </w:rPr>
  </w:style>
  <w:style w:type="paragraph" w:styleId="Pr-formataoHTML">
    <w:name w:val="HTML Preformatted"/>
    <w:basedOn w:val="Normal"/>
    <w:link w:val="Pr-formataoHTMLChar"/>
    <w:uiPriority w:val="99"/>
    <w:semiHidden/>
    <w:unhideWhenUsed/>
    <w:rsid w:val="004C6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C682E"/>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B95BF5"/>
    <w:pPr>
      <w:spacing w:line="259" w:lineRule="auto"/>
      <w:outlineLvl w:val="9"/>
    </w:pPr>
    <w:rPr>
      <w:lang w:eastAsia="pt-BR"/>
    </w:rPr>
  </w:style>
  <w:style w:type="paragraph" w:styleId="Sumrio1">
    <w:name w:val="toc 1"/>
    <w:basedOn w:val="Normal"/>
    <w:next w:val="Normal"/>
    <w:autoRedefine/>
    <w:uiPriority w:val="39"/>
    <w:unhideWhenUsed/>
    <w:rsid w:val="00B95BF5"/>
    <w:pPr>
      <w:spacing w:after="100"/>
    </w:pPr>
  </w:style>
  <w:style w:type="paragraph" w:styleId="Sumrio2">
    <w:name w:val="toc 2"/>
    <w:basedOn w:val="Normal"/>
    <w:next w:val="Normal"/>
    <w:autoRedefine/>
    <w:uiPriority w:val="39"/>
    <w:unhideWhenUsed/>
    <w:rsid w:val="00B95BF5"/>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F1"/>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FB1D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A301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C6EA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6EA4"/>
    <w:rPr>
      <w:rFonts w:ascii="Segoe UI" w:eastAsia="Calibri" w:hAnsi="Segoe UI" w:cs="Segoe UI"/>
      <w:sz w:val="18"/>
      <w:szCs w:val="18"/>
    </w:rPr>
  </w:style>
  <w:style w:type="paragraph" w:styleId="PargrafodaLista">
    <w:name w:val="List Paragraph"/>
    <w:basedOn w:val="Normal"/>
    <w:uiPriority w:val="34"/>
    <w:qFormat/>
    <w:rsid w:val="00263F7C"/>
    <w:pPr>
      <w:ind w:left="720"/>
      <w:contextualSpacing/>
    </w:pPr>
  </w:style>
  <w:style w:type="paragraph" w:styleId="Cabealho">
    <w:name w:val="header"/>
    <w:basedOn w:val="Normal"/>
    <w:link w:val="CabealhoChar"/>
    <w:uiPriority w:val="99"/>
    <w:unhideWhenUsed/>
    <w:rsid w:val="00740B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0B63"/>
    <w:rPr>
      <w:rFonts w:ascii="Calibri" w:eastAsia="Calibri" w:hAnsi="Calibri" w:cs="Times New Roman"/>
    </w:rPr>
  </w:style>
  <w:style w:type="paragraph" w:styleId="Rodap">
    <w:name w:val="footer"/>
    <w:basedOn w:val="Normal"/>
    <w:link w:val="RodapChar"/>
    <w:uiPriority w:val="99"/>
    <w:unhideWhenUsed/>
    <w:rsid w:val="00740B63"/>
    <w:pPr>
      <w:tabs>
        <w:tab w:val="center" w:pos="4252"/>
        <w:tab w:val="right" w:pos="8504"/>
      </w:tabs>
      <w:spacing w:after="0" w:line="240" w:lineRule="auto"/>
    </w:pPr>
  </w:style>
  <w:style w:type="character" w:customStyle="1" w:styleId="RodapChar">
    <w:name w:val="Rodapé Char"/>
    <w:basedOn w:val="Fontepargpadro"/>
    <w:link w:val="Rodap"/>
    <w:uiPriority w:val="99"/>
    <w:rsid w:val="00740B63"/>
    <w:rPr>
      <w:rFonts w:ascii="Calibri" w:eastAsia="Calibri" w:hAnsi="Calibri" w:cs="Times New Roman"/>
    </w:rPr>
  </w:style>
  <w:style w:type="character" w:styleId="Hyperlink">
    <w:name w:val="Hyperlink"/>
    <w:basedOn w:val="Fontepargpadro"/>
    <w:uiPriority w:val="99"/>
    <w:unhideWhenUsed/>
    <w:rsid w:val="003C3440"/>
    <w:rPr>
      <w:color w:val="0000FF"/>
      <w:u w:val="single"/>
    </w:rPr>
  </w:style>
  <w:style w:type="paragraph" w:styleId="NormalWeb">
    <w:name w:val="Normal (Web)"/>
    <w:basedOn w:val="Normal"/>
    <w:uiPriority w:val="99"/>
    <w:unhideWhenUsed/>
    <w:rsid w:val="007234B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7E0723"/>
    <w:rPr>
      <w:color w:val="605E5C"/>
      <w:shd w:val="clear" w:color="auto" w:fill="E1DFDD"/>
    </w:rPr>
  </w:style>
  <w:style w:type="character" w:styleId="HiperlinkVisitado">
    <w:name w:val="FollowedHyperlink"/>
    <w:basedOn w:val="Fontepargpadro"/>
    <w:uiPriority w:val="99"/>
    <w:semiHidden/>
    <w:unhideWhenUsed/>
    <w:rsid w:val="008B33C5"/>
    <w:rPr>
      <w:color w:val="954F72" w:themeColor="followedHyperlink"/>
      <w:u w:val="single"/>
    </w:rPr>
  </w:style>
  <w:style w:type="character" w:customStyle="1" w:styleId="highlightedsearchterm">
    <w:name w:val="highlightedsearchterm"/>
    <w:basedOn w:val="Fontepargpadro"/>
    <w:rsid w:val="00310BD8"/>
  </w:style>
  <w:style w:type="paragraph" w:styleId="SemEspaamento">
    <w:name w:val="No Spacing"/>
    <w:uiPriority w:val="1"/>
    <w:qFormat/>
    <w:rsid w:val="00F32544"/>
    <w:pPr>
      <w:spacing w:after="0" w:line="240" w:lineRule="auto"/>
    </w:pPr>
    <w:rPr>
      <w:rFonts w:ascii="Calibri" w:eastAsia="Calibri" w:hAnsi="Calibri" w:cs="Times New Roman"/>
    </w:rPr>
  </w:style>
  <w:style w:type="character" w:styleId="nfase">
    <w:name w:val="Emphasis"/>
    <w:basedOn w:val="Fontepargpadro"/>
    <w:uiPriority w:val="20"/>
    <w:qFormat/>
    <w:rsid w:val="0029375F"/>
    <w:rPr>
      <w:i/>
      <w:iCs/>
    </w:rPr>
  </w:style>
  <w:style w:type="character" w:customStyle="1" w:styleId="MenoPendente2">
    <w:name w:val="Menção Pendente2"/>
    <w:basedOn w:val="Fontepargpadro"/>
    <w:uiPriority w:val="99"/>
    <w:semiHidden/>
    <w:unhideWhenUsed/>
    <w:rsid w:val="00E925D7"/>
    <w:rPr>
      <w:color w:val="605E5C"/>
      <w:shd w:val="clear" w:color="auto" w:fill="E1DFDD"/>
    </w:rPr>
  </w:style>
  <w:style w:type="character" w:customStyle="1" w:styleId="Ttulo1Char">
    <w:name w:val="Título 1 Char"/>
    <w:basedOn w:val="Fontepargpadro"/>
    <w:link w:val="Ttulo1"/>
    <w:uiPriority w:val="9"/>
    <w:rsid w:val="00FB1D6C"/>
    <w:rPr>
      <w:rFonts w:asciiTheme="majorHAnsi" w:eastAsiaTheme="majorEastAsia" w:hAnsiTheme="majorHAnsi" w:cstheme="majorBidi"/>
      <w:color w:val="2E74B5" w:themeColor="accent1" w:themeShade="BF"/>
      <w:sz w:val="32"/>
      <w:szCs w:val="32"/>
    </w:rPr>
  </w:style>
  <w:style w:type="character" w:styleId="Forte">
    <w:name w:val="Strong"/>
    <w:basedOn w:val="Fontepargpadro"/>
    <w:uiPriority w:val="22"/>
    <w:qFormat/>
    <w:rsid w:val="006F146A"/>
    <w:rPr>
      <w:b/>
      <w:bCs/>
    </w:rPr>
  </w:style>
  <w:style w:type="character" w:customStyle="1" w:styleId="MenoPendente3">
    <w:name w:val="Menção Pendente3"/>
    <w:basedOn w:val="Fontepargpadro"/>
    <w:uiPriority w:val="99"/>
    <w:semiHidden/>
    <w:unhideWhenUsed/>
    <w:rsid w:val="00AE1D4C"/>
    <w:rPr>
      <w:color w:val="605E5C"/>
      <w:shd w:val="clear" w:color="auto" w:fill="E1DFDD"/>
    </w:rPr>
  </w:style>
  <w:style w:type="paragraph" w:customStyle="1" w:styleId="content-textcontainer">
    <w:name w:val="content-text__container"/>
    <w:basedOn w:val="Normal"/>
    <w:rsid w:val="00BF607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2Char">
    <w:name w:val="Título 2 Char"/>
    <w:basedOn w:val="Fontepargpadro"/>
    <w:link w:val="Ttulo2"/>
    <w:uiPriority w:val="9"/>
    <w:rsid w:val="00A30177"/>
    <w:rPr>
      <w:rFonts w:asciiTheme="majorHAnsi" w:eastAsiaTheme="majorEastAsia" w:hAnsiTheme="majorHAnsi" w:cstheme="majorBidi"/>
      <w:color w:val="2E74B5" w:themeColor="accent1" w:themeShade="BF"/>
      <w:sz w:val="26"/>
      <w:szCs w:val="26"/>
    </w:rPr>
  </w:style>
  <w:style w:type="paragraph" w:styleId="Textodenotaderodap">
    <w:name w:val="footnote text"/>
    <w:basedOn w:val="Normal"/>
    <w:link w:val="TextodenotaderodapChar"/>
    <w:uiPriority w:val="99"/>
    <w:semiHidden/>
    <w:unhideWhenUsed/>
    <w:rsid w:val="002707D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707D9"/>
    <w:rPr>
      <w:rFonts w:ascii="Calibri" w:eastAsia="Calibri" w:hAnsi="Calibri" w:cs="Times New Roman"/>
      <w:sz w:val="20"/>
      <w:szCs w:val="20"/>
    </w:rPr>
  </w:style>
  <w:style w:type="character" w:styleId="Refdenotaderodap">
    <w:name w:val="footnote reference"/>
    <w:basedOn w:val="Fontepargpadro"/>
    <w:uiPriority w:val="99"/>
    <w:semiHidden/>
    <w:unhideWhenUsed/>
    <w:rsid w:val="002707D9"/>
    <w:rPr>
      <w:vertAlign w:val="superscript"/>
    </w:rPr>
  </w:style>
  <w:style w:type="paragraph" w:styleId="Pr-formataoHTML">
    <w:name w:val="HTML Preformatted"/>
    <w:basedOn w:val="Normal"/>
    <w:link w:val="Pr-formataoHTMLChar"/>
    <w:uiPriority w:val="99"/>
    <w:semiHidden/>
    <w:unhideWhenUsed/>
    <w:rsid w:val="004C6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C682E"/>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B95BF5"/>
    <w:pPr>
      <w:spacing w:line="259" w:lineRule="auto"/>
      <w:outlineLvl w:val="9"/>
    </w:pPr>
    <w:rPr>
      <w:lang w:eastAsia="pt-BR"/>
    </w:rPr>
  </w:style>
  <w:style w:type="paragraph" w:styleId="Sumrio1">
    <w:name w:val="toc 1"/>
    <w:basedOn w:val="Normal"/>
    <w:next w:val="Normal"/>
    <w:autoRedefine/>
    <w:uiPriority w:val="39"/>
    <w:unhideWhenUsed/>
    <w:rsid w:val="00B95BF5"/>
    <w:pPr>
      <w:spacing w:after="100"/>
    </w:pPr>
  </w:style>
  <w:style w:type="paragraph" w:styleId="Sumrio2">
    <w:name w:val="toc 2"/>
    <w:basedOn w:val="Normal"/>
    <w:next w:val="Normal"/>
    <w:autoRedefine/>
    <w:uiPriority w:val="39"/>
    <w:unhideWhenUsed/>
    <w:rsid w:val="00B95BF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7861">
      <w:bodyDiv w:val="1"/>
      <w:marLeft w:val="0"/>
      <w:marRight w:val="0"/>
      <w:marTop w:val="0"/>
      <w:marBottom w:val="0"/>
      <w:divBdr>
        <w:top w:val="none" w:sz="0" w:space="0" w:color="auto"/>
        <w:left w:val="none" w:sz="0" w:space="0" w:color="auto"/>
        <w:bottom w:val="none" w:sz="0" w:space="0" w:color="auto"/>
        <w:right w:val="none" w:sz="0" w:space="0" w:color="auto"/>
      </w:divBdr>
      <w:divsChild>
        <w:div w:id="483158567">
          <w:marLeft w:val="0"/>
          <w:marRight w:val="0"/>
          <w:marTop w:val="0"/>
          <w:marBottom w:val="0"/>
          <w:divBdr>
            <w:top w:val="none" w:sz="0" w:space="0" w:color="auto"/>
            <w:left w:val="none" w:sz="0" w:space="0" w:color="auto"/>
            <w:bottom w:val="none" w:sz="0" w:space="0" w:color="auto"/>
            <w:right w:val="none" w:sz="0" w:space="0" w:color="auto"/>
          </w:divBdr>
          <w:divsChild>
            <w:div w:id="575865547">
              <w:marLeft w:val="0"/>
              <w:marRight w:val="0"/>
              <w:marTop w:val="0"/>
              <w:marBottom w:val="360"/>
              <w:divBdr>
                <w:top w:val="none" w:sz="0" w:space="0" w:color="auto"/>
                <w:left w:val="none" w:sz="0" w:space="0" w:color="auto"/>
                <w:bottom w:val="none" w:sz="0" w:space="0" w:color="auto"/>
                <w:right w:val="none" w:sz="0" w:space="0" w:color="auto"/>
              </w:divBdr>
              <w:divsChild>
                <w:div w:id="1907183729">
                  <w:marLeft w:val="0"/>
                  <w:marRight w:val="0"/>
                  <w:marTop w:val="0"/>
                  <w:marBottom w:val="0"/>
                  <w:divBdr>
                    <w:top w:val="single" w:sz="6" w:space="0" w:color="CCCCCC"/>
                    <w:left w:val="single" w:sz="6" w:space="0" w:color="CCCCCC"/>
                    <w:bottom w:val="single" w:sz="6" w:space="0" w:color="CCCCCC"/>
                    <w:right w:val="single" w:sz="6" w:space="0" w:color="CCCCCC"/>
                  </w:divBdr>
                  <w:divsChild>
                    <w:div w:id="354040295">
                      <w:marLeft w:val="0"/>
                      <w:marRight w:val="0"/>
                      <w:marTop w:val="0"/>
                      <w:marBottom w:val="0"/>
                      <w:divBdr>
                        <w:top w:val="none" w:sz="0" w:space="0" w:color="auto"/>
                        <w:left w:val="none" w:sz="0" w:space="0" w:color="auto"/>
                        <w:bottom w:val="none" w:sz="0" w:space="0" w:color="auto"/>
                        <w:right w:val="none" w:sz="0" w:space="0" w:color="auto"/>
                      </w:divBdr>
                      <w:divsChild>
                        <w:div w:id="101996123">
                          <w:marLeft w:val="0"/>
                          <w:marRight w:val="0"/>
                          <w:marTop w:val="0"/>
                          <w:marBottom w:val="0"/>
                          <w:divBdr>
                            <w:top w:val="none" w:sz="0" w:space="0" w:color="auto"/>
                            <w:left w:val="none" w:sz="0" w:space="0" w:color="auto"/>
                            <w:bottom w:val="single" w:sz="6" w:space="8" w:color="E6E6E6"/>
                            <w:right w:val="none" w:sz="0" w:space="0" w:color="auto"/>
                          </w:divBdr>
                          <w:divsChild>
                            <w:div w:id="1464880697">
                              <w:marLeft w:val="0"/>
                              <w:marRight w:val="0"/>
                              <w:marTop w:val="0"/>
                              <w:marBottom w:val="0"/>
                              <w:divBdr>
                                <w:top w:val="none" w:sz="0" w:space="0" w:color="auto"/>
                                <w:left w:val="none" w:sz="0" w:space="0" w:color="auto"/>
                                <w:bottom w:val="none" w:sz="0" w:space="0" w:color="auto"/>
                                <w:right w:val="none" w:sz="0" w:space="0" w:color="auto"/>
                              </w:divBdr>
                            </w:div>
                          </w:divsChild>
                        </w:div>
                        <w:div w:id="405416405">
                          <w:marLeft w:val="0"/>
                          <w:marRight w:val="0"/>
                          <w:marTop w:val="0"/>
                          <w:marBottom w:val="0"/>
                          <w:divBdr>
                            <w:top w:val="none" w:sz="0" w:space="0" w:color="auto"/>
                            <w:left w:val="none" w:sz="0" w:space="0" w:color="auto"/>
                            <w:bottom w:val="single" w:sz="6" w:space="8" w:color="E6E6E6"/>
                            <w:right w:val="none" w:sz="0" w:space="0" w:color="auto"/>
                          </w:divBdr>
                          <w:divsChild>
                            <w:div w:id="723135939">
                              <w:marLeft w:val="0"/>
                              <w:marRight w:val="0"/>
                              <w:marTop w:val="0"/>
                              <w:marBottom w:val="0"/>
                              <w:divBdr>
                                <w:top w:val="none" w:sz="0" w:space="0" w:color="auto"/>
                                <w:left w:val="none" w:sz="0" w:space="0" w:color="auto"/>
                                <w:bottom w:val="none" w:sz="0" w:space="0" w:color="auto"/>
                                <w:right w:val="none" w:sz="0" w:space="0" w:color="auto"/>
                              </w:divBdr>
                            </w:div>
                            <w:div w:id="10188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5265">
                      <w:marLeft w:val="0"/>
                      <w:marRight w:val="0"/>
                      <w:marTop w:val="0"/>
                      <w:marBottom w:val="0"/>
                      <w:divBdr>
                        <w:top w:val="none" w:sz="0" w:space="0" w:color="auto"/>
                        <w:left w:val="none" w:sz="0" w:space="0" w:color="auto"/>
                        <w:bottom w:val="none" w:sz="0" w:space="0" w:color="auto"/>
                        <w:right w:val="none" w:sz="0" w:space="0" w:color="auto"/>
                      </w:divBdr>
                      <w:divsChild>
                        <w:div w:id="133446869">
                          <w:marLeft w:val="0"/>
                          <w:marRight w:val="0"/>
                          <w:marTop w:val="0"/>
                          <w:marBottom w:val="150"/>
                          <w:divBdr>
                            <w:top w:val="none" w:sz="0" w:space="0" w:color="auto"/>
                            <w:left w:val="none" w:sz="0" w:space="0" w:color="auto"/>
                            <w:bottom w:val="none" w:sz="0" w:space="0" w:color="auto"/>
                            <w:right w:val="none" w:sz="0" w:space="0" w:color="auto"/>
                          </w:divBdr>
                        </w:div>
                        <w:div w:id="12327334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3507262">
              <w:marLeft w:val="0"/>
              <w:marRight w:val="0"/>
              <w:marTop w:val="0"/>
              <w:marBottom w:val="360"/>
              <w:divBdr>
                <w:top w:val="none" w:sz="0" w:space="0" w:color="auto"/>
                <w:left w:val="none" w:sz="0" w:space="0" w:color="auto"/>
                <w:bottom w:val="none" w:sz="0" w:space="0" w:color="auto"/>
                <w:right w:val="none" w:sz="0" w:space="0" w:color="auto"/>
              </w:divBdr>
              <w:divsChild>
                <w:div w:id="1607540039">
                  <w:marLeft w:val="0"/>
                  <w:marRight w:val="0"/>
                  <w:marTop w:val="0"/>
                  <w:marBottom w:val="0"/>
                  <w:divBdr>
                    <w:top w:val="single" w:sz="6" w:space="0" w:color="E5E5E5"/>
                    <w:left w:val="single" w:sz="6" w:space="0" w:color="E5E5E5"/>
                    <w:bottom w:val="single" w:sz="6" w:space="0" w:color="E5E5E5"/>
                    <w:right w:val="single" w:sz="6" w:space="0" w:color="E5E5E5"/>
                  </w:divBdr>
                  <w:divsChild>
                    <w:div w:id="427388406">
                      <w:marLeft w:val="0"/>
                      <w:marRight w:val="0"/>
                      <w:marTop w:val="0"/>
                      <w:marBottom w:val="0"/>
                      <w:divBdr>
                        <w:top w:val="none" w:sz="0" w:space="0" w:color="auto"/>
                        <w:left w:val="none" w:sz="0" w:space="0" w:color="auto"/>
                        <w:bottom w:val="none" w:sz="0" w:space="0" w:color="auto"/>
                        <w:right w:val="none" w:sz="0" w:space="0" w:color="auto"/>
                      </w:divBdr>
                    </w:div>
                    <w:div w:id="1195734006">
                      <w:marLeft w:val="0"/>
                      <w:marRight w:val="0"/>
                      <w:marTop w:val="0"/>
                      <w:marBottom w:val="0"/>
                      <w:divBdr>
                        <w:top w:val="none" w:sz="0" w:space="0" w:color="auto"/>
                        <w:left w:val="none" w:sz="0" w:space="0" w:color="auto"/>
                        <w:bottom w:val="none" w:sz="0" w:space="0" w:color="auto"/>
                        <w:right w:val="none" w:sz="0" w:space="0" w:color="auto"/>
                      </w:divBdr>
                      <w:divsChild>
                        <w:div w:id="1198548544">
                          <w:marLeft w:val="0"/>
                          <w:marRight w:val="0"/>
                          <w:marTop w:val="0"/>
                          <w:marBottom w:val="0"/>
                          <w:divBdr>
                            <w:top w:val="none" w:sz="0" w:space="0" w:color="auto"/>
                            <w:left w:val="none" w:sz="0" w:space="0" w:color="auto"/>
                            <w:bottom w:val="none" w:sz="0" w:space="0" w:color="auto"/>
                            <w:right w:val="none" w:sz="0" w:space="0" w:color="auto"/>
                          </w:divBdr>
                          <w:divsChild>
                            <w:div w:id="4737194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27711971">
              <w:marLeft w:val="0"/>
              <w:marRight w:val="0"/>
              <w:marTop w:val="0"/>
              <w:marBottom w:val="360"/>
              <w:divBdr>
                <w:top w:val="none" w:sz="0" w:space="0" w:color="auto"/>
                <w:left w:val="none" w:sz="0" w:space="0" w:color="auto"/>
                <w:bottom w:val="none" w:sz="0" w:space="0" w:color="auto"/>
                <w:right w:val="none" w:sz="0" w:space="0" w:color="auto"/>
              </w:divBdr>
              <w:divsChild>
                <w:div w:id="492720486">
                  <w:marLeft w:val="0"/>
                  <w:marRight w:val="0"/>
                  <w:marTop w:val="0"/>
                  <w:marBottom w:val="0"/>
                  <w:divBdr>
                    <w:top w:val="none" w:sz="0" w:space="0" w:color="auto"/>
                    <w:left w:val="none" w:sz="0" w:space="0" w:color="auto"/>
                    <w:bottom w:val="none" w:sz="0" w:space="0" w:color="auto"/>
                    <w:right w:val="none" w:sz="0" w:space="0" w:color="auto"/>
                  </w:divBdr>
                </w:div>
              </w:divsChild>
            </w:div>
            <w:div w:id="1483815164">
              <w:marLeft w:val="0"/>
              <w:marRight w:val="0"/>
              <w:marTop w:val="0"/>
              <w:marBottom w:val="360"/>
              <w:divBdr>
                <w:top w:val="none" w:sz="0" w:space="0" w:color="auto"/>
                <w:left w:val="none" w:sz="0" w:space="0" w:color="auto"/>
                <w:bottom w:val="none" w:sz="0" w:space="0" w:color="auto"/>
                <w:right w:val="none" w:sz="0" w:space="0" w:color="auto"/>
              </w:divBdr>
              <w:divsChild>
                <w:div w:id="1105346073">
                  <w:marLeft w:val="0"/>
                  <w:marRight w:val="0"/>
                  <w:marTop w:val="0"/>
                  <w:marBottom w:val="0"/>
                  <w:divBdr>
                    <w:top w:val="single" w:sz="6" w:space="4" w:color="CCCCCC"/>
                    <w:left w:val="single" w:sz="6" w:space="8" w:color="CCCCCC"/>
                    <w:bottom w:val="single" w:sz="6" w:space="4" w:color="CCCCCC"/>
                    <w:right w:val="single" w:sz="6" w:space="8" w:color="CCCCCC"/>
                  </w:divBdr>
                  <w:divsChild>
                    <w:div w:id="12387898">
                      <w:marLeft w:val="0"/>
                      <w:marRight w:val="0"/>
                      <w:marTop w:val="0"/>
                      <w:marBottom w:val="90"/>
                      <w:divBdr>
                        <w:top w:val="none" w:sz="0" w:space="0" w:color="auto"/>
                        <w:left w:val="none" w:sz="0" w:space="0" w:color="auto"/>
                        <w:bottom w:val="none" w:sz="0" w:space="0" w:color="auto"/>
                        <w:right w:val="none" w:sz="0" w:space="0" w:color="auto"/>
                      </w:divBdr>
                      <w:divsChild>
                        <w:div w:id="365370041">
                          <w:marLeft w:val="0"/>
                          <w:marRight w:val="0"/>
                          <w:marTop w:val="150"/>
                          <w:marBottom w:val="0"/>
                          <w:divBdr>
                            <w:top w:val="none" w:sz="0" w:space="0" w:color="auto"/>
                            <w:left w:val="none" w:sz="0" w:space="0" w:color="auto"/>
                            <w:bottom w:val="none" w:sz="0" w:space="0" w:color="auto"/>
                            <w:right w:val="none" w:sz="0" w:space="0" w:color="auto"/>
                          </w:divBdr>
                        </w:div>
                        <w:div w:id="407507389">
                          <w:marLeft w:val="0"/>
                          <w:marRight w:val="0"/>
                          <w:marTop w:val="0"/>
                          <w:marBottom w:val="0"/>
                          <w:divBdr>
                            <w:top w:val="none" w:sz="0" w:space="0" w:color="auto"/>
                            <w:left w:val="none" w:sz="0" w:space="0" w:color="auto"/>
                            <w:bottom w:val="none" w:sz="0" w:space="0" w:color="auto"/>
                            <w:right w:val="none" w:sz="0" w:space="0" w:color="auto"/>
                          </w:divBdr>
                        </w:div>
                        <w:div w:id="1070545865">
                          <w:marLeft w:val="0"/>
                          <w:marRight w:val="0"/>
                          <w:marTop w:val="0"/>
                          <w:marBottom w:val="0"/>
                          <w:divBdr>
                            <w:top w:val="none" w:sz="0" w:space="0" w:color="auto"/>
                            <w:left w:val="none" w:sz="0" w:space="0" w:color="auto"/>
                            <w:bottom w:val="none" w:sz="0" w:space="0" w:color="auto"/>
                            <w:right w:val="none" w:sz="0" w:space="0" w:color="auto"/>
                          </w:divBdr>
                        </w:div>
                      </w:divsChild>
                    </w:div>
                    <w:div w:id="1478063034">
                      <w:marLeft w:val="0"/>
                      <w:marRight w:val="0"/>
                      <w:marTop w:val="0"/>
                      <w:marBottom w:val="90"/>
                      <w:divBdr>
                        <w:top w:val="none" w:sz="0" w:space="0" w:color="auto"/>
                        <w:left w:val="none" w:sz="0" w:space="0" w:color="auto"/>
                        <w:bottom w:val="none" w:sz="0" w:space="0" w:color="auto"/>
                        <w:right w:val="none" w:sz="0" w:space="0" w:color="auto"/>
                      </w:divBdr>
                      <w:divsChild>
                        <w:div w:id="124012484">
                          <w:marLeft w:val="0"/>
                          <w:marRight w:val="0"/>
                          <w:marTop w:val="0"/>
                          <w:marBottom w:val="0"/>
                          <w:divBdr>
                            <w:top w:val="none" w:sz="0" w:space="0" w:color="auto"/>
                            <w:left w:val="none" w:sz="0" w:space="0" w:color="auto"/>
                            <w:bottom w:val="none" w:sz="0" w:space="0" w:color="auto"/>
                            <w:right w:val="none" w:sz="0" w:space="0" w:color="auto"/>
                          </w:divBdr>
                        </w:div>
                        <w:div w:id="1114516826">
                          <w:marLeft w:val="0"/>
                          <w:marRight w:val="0"/>
                          <w:marTop w:val="0"/>
                          <w:marBottom w:val="0"/>
                          <w:divBdr>
                            <w:top w:val="none" w:sz="0" w:space="0" w:color="auto"/>
                            <w:left w:val="none" w:sz="0" w:space="0" w:color="auto"/>
                            <w:bottom w:val="none" w:sz="0" w:space="0" w:color="auto"/>
                            <w:right w:val="none" w:sz="0" w:space="0" w:color="auto"/>
                          </w:divBdr>
                        </w:div>
                        <w:div w:id="20666410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03901554">
              <w:marLeft w:val="0"/>
              <w:marRight w:val="0"/>
              <w:marTop w:val="0"/>
              <w:marBottom w:val="360"/>
              <w:divBdr>
                <w:top w:val="none" w:sz="0" w:space="0" w:color="auto"/>
                <w:left w:val="none" w:sz="0" w:space="0" w:color="auto"/>
                <w:bottom w:val="none" w:sz="0" w:space="0" w:color="auto"/>
                <w:right w:val="none" w:sz="0" w:space="0" w:color="auto"/>
              </w:divBdr>
              <w:divsChild>
                <w:div w:id="2425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5305">
          <w:marLeft w:val="0"/>
          <w:marRight w:val="0"/>
          <w:marTop w:val="0"/>
          <w:marBottom w:val="0"/>
          <w:divBdr>
            <w:top w:val="none" w:sz="0" w:space="0" w:color="auto"/>
            <w:left w:val="none" w:sz="0" w:space="0" w:color="auto"/>
            <w:bottom w:val="none" w:sz="0" w:space="0" w:color="auto"/>
            <w:right w:val="none" w:sz="0" w:space="0" w:color="auto"/>
          </w:divBdr>
          <w:divsChild>
            <w:div w:id="1848864636">
              <w:marLeft w:val="0"/>
              <w:marRight w:val="0"/>
              <w:marTop w:val="0"/>
              <w:marBottom w:val="0"/>
              <w:divBdr>
                <w:top w:val="none" w:sz="0" w:space="0" w:color="auto"/>
                <w:left w:val="none" w:sz="0" w:space="0" w:color="auto"/>
                <w:bottom w:val="none" w:sz="0" w:space="0" w:color="auto"/>
                <w:right w:val="none" w:sz="0" w:space="0" w:color="auto"/>
              </w:divBdr>
              <w:divsChild>
                <w:div w:id="35010143">
                  <w:marLeft w:val="-225"/>
                  <w:marRight w:val="-225"/>
                  <w:marTop w:val="0"/>
                  <w:marBottom w:val="0"/>
                  <w:divBdr>
                    <w:top w:val="none" w:sz="0" w:space="0" w:color="auto"/>
                    <w:left w:val="none" w:sz="0" w:space="0" w:color="auto"/>
                    <w:bottom w:val="none" w:sz="0" w:space="0" w:color="auto"/>
                    <w:right w:val="none" w:sz="0" w:space="0" w:color="auto"/>
                  </w:divBdr>
                  <w:divsChild>
                    <w:div w:id="1523743125">
                      <w:marLeft w:val="0"/>
                      <w:marRight w:val="0"/>
                      <w:marTop w:val="0"/>
                      <w:marBottom w:val="0"/>
                      <w:divBdr>
                        <w:top w:val="none" w:sz="0" w:space="0" w:color="auto"/>
                        <w:left w:val="none" w:sz="0" w:space="0" w:color="auto"/>
                        <w:bottom w:val="none" w:sz="0" w:space="0" w:color="auto"/>
                        <w:right w:val="none" w:sz="0" w:space="0" w:color="auto"/>
                      </w:divBdr>
                      <w:divsChild>
                        <w:div w:id="959871430">
                          <w:marLeft w:val="0"/>
                          <w:marRight w:val="0"/>
                          <w:marTop w:val="0"/>
                          <w:marBottom w:val="0"/>
                          <w:divBdr>
                            <w:top w:val="none" w:sz="0" w:space="0" w:color="auto"/>
                            <w:left w:val="none" w:sz="0" w:space="0" w:color="auto"/>
                            <w:bottom w:val="none" w:sz="0" w:space="0" w:color="auto"/>
                            <w:right w:val="none" w:sz="0" w:space="0" w:color="auto"/>
                          </w:divBdr>
                          <w:divsChild>
                            <w:div w:id="2051493741">
                              <w:marLeft w:val="0"/>
                              <w:marRight w:val="0"/>
                              <w:marTop w:val="0"/>
                              <w:marBottom w:val="90"/>
                              <w:divBdr>
                                <w:top w:val="single" w:sz="6" w:space="2" w:color="CCCCCC"/>
                                <w:left w:val="single" w:sz="6" w:space="4" w:color="CCCCCC"/>
                                <w:bottom w:val="single" w:sz="6" w:space="2" w:color="CCCCCC"/>
                                <w:right w:val="single" w:sz="6" w:space="4" w:color="CCCCCC"/>
                              </w:divBdr>
                            </w:div>
                          </w:divsChild>
                        </w:div>
                      </w:divsChild>
                    </w:div>
                    <w:div w:id="1684823250">
                      <w:marLeft w:val="0"/>
                      <w:marRight w:val="0"/>
                      <w:marTop w:val="0"/>
                      <w:marBottom w:val="225"/>
                      <w:divBdr>
                        <w:top w:val="none" w:sz="0" w:space="0" w:color="auto"/>
                        <w:left w:val="none" w:sz="0" w:space="0" w:color="auto"/>
                        <w:bottom w:val="none" w:sz="0" w:space="0" w:color="auto"/>
                        <w:right w:val="none" w:sz="0" w:space="0" w:color="auto"/>
                      </w:divBdr>
                      <w:divsChild>
                        <w:div w:id="1515070416">
                          <w:marLeft w:val="0"/>
                          <w:marRight w:val="0"/>
                          <w:marTop w:val="0"/>
                          <w:marBottom w:val="0"/>
                          <w:divBdr>
                            <w:top w:val="none" w:sz="0" w:space="0" w:color="auto"/>
                            <w:left w:val="none" w:sz="0" w:space="0" w:color="auto"/>
                            <w:bottom w:val="none" w:sz="0" w:space="0" w:color="auto"/>
                            <w:right w:val="none" w:sz="0" w:space="0" w:color="auto"/>
                          </w:divBdr>
                          <w:divsChild>
                            <w:div w:id="87194615">
                              <w:marLeft w:val="150"/>
                              <w:marRight w:val="0"/>
                              <w:marTop w:val="0"/>
                              <w:marBottom w:val="0"/>
                              <w:divBdr>
                                <w:top w:val="none" w:sz="0" w:space="0" w:color="auto"/>
                                <w:left w:val="none" w:sz="0" w:space="0" w:color="auto"/>
                                <w:bottom w:val="single" w:sz="12" w:space="0" w:color="177B71"/>
                                <w:right w:val="none" w:sz="0" w:space="0" w:color="auto"/>
                              </w:divBdr>
                            </w:div>
                            <w:div w:id="675230922">
                              <w:marLeft w:val="0"/>
                              <w:marRight w:val="0"/>
                              <w:marTop w:val="0"/>
                              <w:marBottom w:val="0"/>
                              <w:divBdr>
                                <w:top w:val="none" w:sz="0" w:space="0" w:color="auto"/>
                                <w:left w:val="none" w:sz="0" w:space="0" w:color="auto"/>
                                <w:bottom w:val="none" w:sz="0" w:space="0" w:color="auto"/>
                                <w:right w:val="none" w:sz="0" w:space="0" w:color="auto"/>
                              </w:divBdr>
                            </w:div>
                            <w:div w:id="11252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96376">
      <w:bodyDiv w:val="1"/>
      <w:marLeft w:val="0"/>
      <w:marRight w:val="0"/>
      <w:marTop w:val="0"/>
      <w:marBottom w:val="0"/>
      <w:divBdr>
        <w:top w:val="none" w:sz="0" w:space="0" w:color="auto"/>
        <w:left w:val="none" w:sz="0" w:space="0" w:color="auto"/>
        <w:bottom w:val="none" w:sz="0" w:space="0" w:color="auto"/>
        <w:right w:val="none" w:sz="0" w:space="0" w:color="auto"/>
      </w:divBdr>
    </w:div>
    <w:div w:id="154079950">
      <w:bodyDiv w:val="1"/>
      <w:marLeft w:val="0"/>
      <w:marRight w:val="0"/>
      <w:marTop w:val="0"/>
      <w:marBottom w:val="0"/>
      <w:divBdr>
        <w:top w:val="none" w:sz="0" w:space="0" w:color="auto"/>
        <w:left w:val="none" w:sz="0" w:space="0" w:color="auto"/>
        <w:bottom w:val="none" w:sz="0" w:space="0" w:color="auto"/>
        <w:right w:val="none" w:sz="0" w:space="0" w:color="auto"/>
      </w:divBdr>
    </w:div>
    <w:div w:id="252860780">
      <w:bodyDiv w:val="1"/>
      <w:marLeft w:val="0"/>
      <w:marRight w:val="0"/>
      <w:marTop w:val="0"/>
      <w:marBottom w:val="0"/>
      <w:divBdr>
        <w:top w:val="none" w:sz="0" w:space="0" w:color="auto"/>
        <w:left w:val="none" w:sz="0" w:space="0" w:color="auto"/>
        <w:bottom w:val="none" w:sz="0" w:space="0" w:color="auto"/>
        <w:right w:val="none" w:sz="0" w:space="0" w:color="auto"/>
      </w:divBdr>
    </w:div>
    <w:div w:id="328489223">
      <w:bodyDiv w:val="1"/>
      <w:marLeft w:val="0"/>
      <w:marRight w:val="0"/>
      <w:marTop w:val="0"/>
      <w:marBottom w:val="0"/>
      <w:divBdr>
        <w:top w:val="none" w:sz="0" w:space="0" w:color="auto"/>
        <w:left w:val="none" w:sz="0" w:space="0" w:color="auto"/>
        <w:bottom w:val="none" w:sz="0" w:space="0" w:color="auto"/>
        <w:right w:val="none" w:sz="0" w:space="0" w:color="auto"/>
      </w:divBdr>
    </w:div>
    <w:div w:id="356734546">
      <w:bodyDiv w:val="1"/>
      <w:marLeft w:val="0"/>
      <w:marRight w:val="0"/>
      <w:marTop w:val="0"/>
      <w:marBottom w:val="0"/>
      <w:divBdr>
        <w:top w:val="none" w:sz="0" w:space="0" w:color="auto"/>
        <w:left w:val="none" w:sz="0" w:space="0" w:color="auto"/>
        <w:bottom w:val="none" w:sz="0" w:space="0" w:color="auto"/>
        <w:right w:val="none" w:sz="0" w:space="0" w:color="auto"/>
      </w:divBdr>
    </w:div>
    <w:div w:id="449981064">
      <w:bodyDiv w:val="1"/>
      <w:marLeft w:val="0"/>
      <w:marRight w:val="0"/>
      <w:marTop w:val="0"/>
      <w:marBottom w:val="0"/>
      <w:divBdr>
        <w:top w:val="none" w:sz="0" w:space="0" w:color="auto"/>
        <w:left w:val="none" w:sz="0" w:space="0" w:color="auto"/>
        <w:bottom w:val="none" w:sz="0" w:space="0" w:color="auto"/>
        <w:right w:val="none" w:sz="0" w:space="0" w:color="auto"/>
      </w:divBdr>
    </w:div>
    <w:div w:id="554203721">
      <w:bodyDiv w:val="1"/>
      <w:marLeft w:val="0"/>
      <w:marRight w:val="0"/>
      <w:marTop w:val="0"/>
      <w:marBottom w:val="0"/>
      <w:divBdr>
        <w:top w:val="none" w:sz="0" w:space="0" w:color="auto"/>
        <w:left w:val="none" w:sz="0" w:space="0" w:color="auto"/>
        <w:bottom w:val="none" w:sz="0" w:space="0" w:color="auto"/>
        <w:right w:val="none" w:sz="0" w:space="0" w:color="auto"/>
      </w:divBdr>
    </w:div>
    <w:div w:id="642539315">
      <w:bodyDiv w:val="1"/>
      <w:marLeft w:val="0"/>
      <w:marRight w:val="0"/>
      <w:marTop w:val="0"/>
      <w:marBottom w:val="0"/>
      <w:divBdr>
        <w:top w:val="none" w:sz="0" w:space="0" w:color="auto"/>
        <w:left w:val="none" w:sz="0" w:space="0" w:color="auto"/>
        <w:bottom w:val="none" w:sz="0" w:space="0" w:color="auto"/>
        <w:right w:val="none" w:sz="0" w:space="0" w:color="auto"/>
      </w:divBdr>
    </w:div>
    <w:div w:id="707148208">
      <w:bodyDiv w:val="1"/>
      <w:marLeft w:val="0"/>
      <w:marRight w:val="0"/>
      <w:marTop w:val="0"/>
      <w:marBottom w:val="0"/>
      <w:divBdr>
        <w:top w:val="none" w:sz="0" w:space="0" w:color="auto"/>
        <w:left w:val="none" w:sz="0" w:space="0" w:color="auto"/>
        <w:bottom w:val="none" w:sz="0" w:space="0" w:color="auto"/>
        <w:right w:val="none" w:sz="0" w:space="0" w:color="auto"/>
      </w:divBdr>
    </w:div>
    <w:div w:id="751895760">
      <w:bodyDiv w:val="1"/>
      <w:marLeft w:val="0"/>
      <w:marRight w:val="0"/>
      <w:marTop w:val="0"/>
      <w:marBottom w:val="0"/>
      <w:divBdr>
        <w:top w:val="none" w:sz="0" w:space="0" w:color="auto"/>
        <w:left w:val="none" w:sz="0" w:space="0" w:color="auto"/>
        <w:bottom w:val="none" w:sz="0" w:space="0" w:color="auto"/>
        <w:right w:val="none" w:sz="0" w:space="0" w:color="auto"/>
      </w:divBdr>
      <w:divsChild>
        <w:div w:id="519390786">
          <w:marLeft w:val="0"/>
          <w:marRight w:val="0"/>
          <w:marTop w:val="0"/>
          <w:marBottom w:val="0"/>
          <w:divBdr>
            <w:top w:val="none" w:sz="0" w:space="0" w:color="auto"/>
            <w:left w:val="none" w:sz="0" w:space="0" w:color="auto"/>
            <w:bottom w:val="none" w:sz="0" w:space="0" w:color="auto"/>
            <w:right w:val="none" w:sz="0" w:space="0" w:color="auto"/>
          </w:divBdr>
        </w:div>
        <w:div w:id="1746758438">
          <w:marLeft w:val="0"/>
          <w:marRight w:val="0"/>
          <w:marTop w:val="0"/>
          <w:marBottom w:val="0"/>
          <w:divBdr>
            <w:top w:val="none" w:sz="0" w:space="0" w:color="auto"/>
            <w:left w:val="none" w:sz="0" w:space="0" w:color="auto"/>
            <w:bottom w:val="none" w:sz="0" w:space="0" w:color="auto"/>
            <w:right w:val="none" w:sz="0" w:space="0" w:color="auto"/>
          </w:divBdr>
        </w:div>
      </w:divsChild>
    </w:div>
    <w:div w:id="840969698">
      <w:bodyDiv w:val="1"/>
      <w:marLeft w:val="0"/>
      <w:marRight w:val="0"/>
      <w:marTop w:val="0"/>
      <w:marBottom w:val="0"/>
      <w:divBdr>
        <w:top w:val="none" w:sz="0" w:space="0" w:color="auto"/>
        <w:left w:val="none" w:sz="0" w:space="0" w:color="auto"/>
        <w:bottom w:val="none" w:sz="0" w:space="0" w:color="auto"/>
        <w:right w:val="none" w:sz="0" w:space="0" w:color="auto"/>
      </w:divBdr>
    </w:div>
    <w:div w:id="875577486">
      <w:bodyDiv w:val="1"/>
      <w:marLeft w:val="0"/>
      <w:marRight w:val="0"/>
      <w:marTop w:val="0"/>
      <w:marBottom w:val="0"/>
      <w:divBdr>
        <w:top w:val="none" w:sz="0" w:space="0" w:color="auto"/>
        <w:left w:val="none" w:sz="0" w:space="0" w:color="auto"/>
        <w:bottom w:val="none" w:sz="0" w:space="0" w:color="auto"/>
        <w:right w:val="none" w:sz="0" w:space="0" w:color="auto"/>
      </w:divBdr>
    </w:div>
    <w:div w:id="922489231">
      <w:bodyDiv w:val="1"/>
      <w:marLeft w:val="0"/>
      <w:marRight w:val="0"/>
      <w:marTop w:val="0"/>
      <w:marBottom w:val="0"/>
      <w:divBdr>
        <w:top w:val="none" w:sz="0" w:space="0" w:color="auto"/>
        <w:left w:val="none" w:sz="0" w:space="0" w:color="auto"/>
        <w:bottom w:val="none" w:sz="0" w:space="0" w:color="auto"/>
        <w:right w:val="none" w:sz="0" w:space="0" w:color="auto"/>
      </w:divBdr>
      <w:divsChild>
        <w:div w:id="1582717170">
          <w:marLeft w:val="0"/>
          <w:marRight w:val="0"/>
          <w:marTop w:val="0"/>
          <w:marBottom w:val="0"/>
          <w:divBdr>
            <w:top w:val="none" w:sz="0" w:space="0" w:color="auto"/>
            <w:left w:val="none" w:sz="0" w:space="0" w:color="auto"/>
            <w:bottom w:val="none" w:sz="0" w:space="0" w:color="auto"/>
            <w:right w:val="none" w:sz="0" w:space="0" w:color="auto"/>
          </w:divBdr>
          <w:divsChild>
            <w:div w:id="1609116004">
              <w:marLeft w:val="0"/>
              <w:marRight w:val="0"/>
              <w:marTop w:val="0"/>
              <w:marBottom w:val="0"/>
              <w:divBdr>
                <w:top w:val="none" w:sz="0" w:space="0" w:color="auto"/>
                <w:left w:val="none" w:sz="0" w:space="0" w:color="auto"/>
                <w:bottom w:val="none" w:sz="0" w:space="0" w:color="auto"/>
                <w:right w:val="none" w:sz="0" w:space="0" w:color="auto"/>
              </w:divBdr>
            </w:div>
            <w:div w:id="1133887">
              <w:marLeft w:val="0"/>
              <w:marRight w:val="0"/>
              <w:marTop w:val="0"/>
              <w:marBottom w:val="0"/>
              <w:divBdr>
                <w:top w:val="none" w:sz="0" w:space="0" w:color="auto"/>
                <w:left w:val="none" w:sz="0" w:space="0" w:color="auto"/>
                <w:bottom w:val="none" w:sz="0" w:space="0" w:color="auto"/>
                <w:right w:val="none" w:sz="0" w:space="0" w:color="auto"/>
              </w:divBdr>
            </w:div>
            <w:div w:id="2109737719">
              <w:marLeft w:val="0"/>
              <w:marRight w:val="0"/>
              <w:marTop w:val="0"/>
              <w:marBottom w:val="0"/>
              <w:divBdr>
                <w:top w:val="none" w:sz="0" w:space="0" w:color="auto"/>
                <w:left w:val="none" w:sz="0" w:space="0" w:color="auto"/>
                <w:bottom w:val="none" w:sz="0" w:space="0" w:color="auto"/>
                <w:right w:val="none" w:sz="0" w:space="0" w:color="auto"/>
              </w:divBdr>
            </w:div>
            <w:div w:id="807361974">
              <w:marLeft w:val="0"/>
              <w:marRight w:val="0"/>
              <w:marTop w:val="0"/>
              <w:marBottom w:val="0"/>
              <w:divBdr>
                <w:top w:val="none" w:sz="0" w:space="0" w:color="auto"/>
                <w:left w:val="none" w:sz="0" w:space="0" w:color="auto"/>
                <w:bottom w:val="none" w:sz="0" w:space="0" w:color="auto"/>
                <w:right w:val="none" w:sz="0" w:space="0" w:color="auto"/>
              </w:divBdr>
            </w:div>
            <w:div w:id="669064543">
              <w:marLeft w:val="0"/>
              <w:marRight w:val="0"/>
              <w:marTop w:val="0"/>
              <w:marBottom w:val="0"/>
              <w:divBdr>
                <w:top w:val="none" w:sz="0" w:space="0" w:color="auto"/>
                <w:left w:val="none" w:sz="0" w:space="0" w:color="auto"/>
                <w:bottom w:val="none" w:sz="0" w:space="0" w:color="auto"/>
                <w:right w:val="none" w:sz="0" w:space="0" w:color="auto"/>
              </w:divBdr>
            </w:div>
            <w:div w:id="1217937342">
              <w:marLeft w:val="0"/>
              <w:marRight w:val="0"/>
              <w:marTop w:val="0"/>
              <w:marBottom w:val="0"/>
              <w:divBdr>
                <w:top w:val="none" w:sz="0" w:space="0" w:color="auto"/>
                <w:left w:val="none" w:sz="0" w:space="0" w:color="auto"/>
                <w:bottom w:val="none" w:sz="0" w:space="0" w:color="auto"/>
                <w:right w:val="none" w:sz="0" w:space="0" w:color="auto"/>
              </w:divBdr>
            </w:div>
            <w:div w:id="116878917">
              <w:marLeft w:val="0"/>
              <w:marRight w:val="0"/>
              <w:marTop w:val="0"/>
              <w:marBottom w:val="0"/>
              <w:divBdr>
                <w:top w:val="none" w:sz="0" w:space="0" w:color="auto"/>
                <w:left w:val="none" w:sz="0" w:space="0" w:color="auto"/>
                <w:bottom w:val="none" w:sz="0" w:space="0" w:color="auto"/>
                <w:right w:val="none" w:sz="0" w:space="0" w:color="auto"/>
              </w:divBdr>
            </w:div>
            <w:div w:id="1751390616">
              <w:marLeft w:val="0"/>
              <w:marRight w:val="0"/>
              <w:marTop w:val="0"/>
              <w:marBottom w:val="0"/>
              <w:divBdr>
                <w:top w:val="none" w:sz="0" w:space="0" w:color="auto"/>
                <w:left w:val="none" w:sz="0" w:space="0" w:color="auto"/>
                <w:bottom w:val="none" w:sz="0" w:space="0" w:color="auto"/>
                <w:right w:val="none" w:sz="0" w:space="0" w:color="auto"/>
              </w:divBdr>
            </w:div>
            <w:div w:id="2113160885">
              <w:marLeft w:val="0"/>
              <w:marRight w:val="0"/>
              <w:marTop w:val="0"/>
              <w:marBottom w:val="0"/>
              <w:divBdr>
                <w:top w:val="none" w:sz="0" w:space="0" w:color="auto"/>
                <w:left w:val="none" w:sz="0" w:space="0" w:color="auto"/>
                <w:bottom w:val="none" w:sz="0" w:space="0" w:color="auto"/>
                <w:right w:val="none" w:sz="0" w:space="0" w:color="auto"/>
              </w:divBdr>
            </w:div>
            <w:div w:id="883829896">
              <w:marLeft w:val="0"/>
              <w:marRight w:val="0"/>
              <w:marTop w:val="0"/>
              <w:marBottom w:val="0"/>
              <w:divBdr>
                <w:top w:val="none" w:sz="0" w:space="0" w:color="auto"/>
                <w:left w:val="none" w:sz="0" w:space="0" w:color="auto"/>
                <w:bottom w:val="none" w:sz="0" w:space="0" w:color="auto"/>
                <w:right w:val="none" w:sz="0" w:space="0" w:color="auto"/>
              </w:divBdr>
            </w:div>
            <w:div w:id="2120756377">
              <w:marLeft w:val="0"/>
              <w:marRight w:val="0"/>
              <w:marTop w:val="0"/>
              <w:marBottom w:val="0"/>
              <w:divBdr>
                <w:top w:val="none" w:sz="0" w:space="0" w:color="auto"/>
                <w:left w:val="none" w:sz="0" w:space="0" w:color="auto"/>
                <w:bottom w:val="none" w:sz="0" w:space="0" w:color="auto"/>
                <w:right w:val="none" w:sz="0" w:space="0" w:color="auto"/>
              </w:divBdr>
            </w:div>
            <w:div w:id="79714797">
              <w:marLeft w:val="0"/>
              <w:marRight w:val="0"/>
              <w:marTop w:val="0"/>
              <w:marBottom w:val="0"/>
              <w:divBdr>
                <w:top w:val="none" w:sz="0" w:space="0" w:color="auto"/>
                <w:left w:val="none" w:sz="0" w:space="0" w:color="auto"/>
                <w:bottom w:val="none" w:sz="0" w:space="0" w:color="auto"/>
                <w:right w:val="none" w:sz="0" w:space="0" w:color="auto"/>
              </w:divBdr>
            </w:div>
            <w:div w:id="188838458">
              <w:marLeft w:val="0"/>
              <w:marRight w:val="0"/>
              <w:marTop w:val="0"/>
              <w:marBottom w:val="0"/>
              <w:divBdr>
                <w:top w:val="none" w:sz="0" w:space="0" w:color="auto"/>
                <w:left w:val="none" w:sz="0" w:space="0" w:color="auto"/>
                <w:bottom w:val="none" w:sz="0" w:space="0" w:color="auto"/>
                <w:right w:val="none" w:sz="0" w:space="0" w:color="auto"/>
              </w:divBdr>
            </w:div>
            <w:div w:id="847141855">
              <w:marLeft w:val="0"/>
              <w:marRight w:val="0"/>
              <w:marTop w:val="0"/>
              <w:marBottom w:val="0"/>
              <w:divBdr>
                <w:top w:val="none" w:sz="0" w:space="0" w:color="auto"/>
                <w:left w:val="none" w:sz="0" w:space="0" w:color="auto"/>
                <w:bottom w:val="none" w:sz="0" w:space="0" w:color="auto"/>
                <w:right w:val="none" w:sz="0" w:space="0" w:color="auto"/>
              </w:divBdr>
            </w:div>
            <w:div w:id="466775438">
              <w:marLeft w:val="0"/>
              <w:marRight w:val="0"/>
              <w:marTop w:val="0"/>
              <w:marBottom w:val="0"/>
              <w:divBdr>
                <w:top w:val="none" w:sz="0" w:space="0" w:color="auto"/>
                <w:left w:val="none" w:sz="0" w:space="0" w:color="auto"/>
                <w:bottom w:val="none" w:sz="0" w:space="0" w:color="auto"/>
                <w:right w:val="none" w:sz="0" w:space="0" w:color="auto"/>
              </w:divBdr>
            </w:div>
            <w:div w:id="4167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6303">
      <w:bodyDiv w:val="1"/>
      <w:marLeft w:val="0"/>
      <w:marRight w:val="0"/>
      <w:marTop w:val="0"/>
      <w:marBottom w:val="0"/>
      <w:divBdr>
        <w:top w:val="none" w:sz="0" w:space="0" w:color="auto"/>
        <w:left w:val="none" w:sz="0" w:space="0" w:color="auto"/>
        <w:bottom w:val="none" w:sz="0" w:space="0" w:color="auto"/>
        <w:right w:val="none" w:sz="0" w:space="0" w:color="auto"/>
      </w:divBdr>
    </w:div>
    <w:div w:id="978730085">
      <w:bodyDiv w:val="1"/>
      <w:marLeft w:val="0"/>
      <w:marRight w:val="0"/>
      <w:marTop w:val="0"/>
      <w:marBottom w:val="0"/>
      <w:divBdr>
        <w:top w:val="none" w:sz="0" w:space="0" w:color="auto"/>
        <w:left w:val="none" w:sz="0" w:space="0" w:color="auto"/>
        <w:bottom w:val="none" w:sz="0" w:space="0" w:color="auto"/>
        <w:right w:val="none" w:sz="0" w:space="0" w:color="auto"/>
      </w:divBdr>
    </w:div>
    <w:div w:id="1041125961">
      <w:bodyDiv w:val="1"/>
      <w:marLeft w:val="0"/>
      <w:marRight w:val="0"/>
      <w:marTop w:val="0"/>
      <w:marBottom w:val="0"/>
      <w:divBdr>
        <w:top w:val="none" w:sz="0" w:space="0" w:color="auto"/>
        <w:left w:val="none" w:sz="0" w:space="0" w:color="auto"/>
        <w:bottom w:val="none" w:sz="0" w:space="0" w:color="auto"/>
        <w:right w:val="none" w:sz="0" w:space="0" w:color="auto"/>
      </w:divBdr>
      <w:divsChild>
        <w:div w:id="482158924">
          <w:marLeft w:val="0"/>
          <w:marRight w:val="0"/>
          <w:marTop w:val="0"/>
          <w:marBottom w:val="0"/>
          <w:divBdr>
            <w:top w:val="none" w:sz="0" w:space="0" w:color="auto"/>
            <w:left w:val="none" w:sz="0" w:space="0" w:color="auto"/>
            <w:bottom w:val="none" w:sz="0" w:space="0" w:color="auto"/>
            <w:right w:val="none" w:sz="0" w:space="0" w:color="auto"/>
          </w:divBdr>
          <w:divsChild>
            <w:div w:id="309868127">
              <w:marLeft w:val="0"/>
              <w:marRight w:val="0"/>
              <w:marTop w:val="0"/>
              <w:marBottom w:val="0"/>
              <w:divBdr>
                <w:top w:val="none" w:sz="0" w:space="0" w:color="auto"/>
                <w:left w:val="none" w:sz="0" w:space="0" w:color="auto"/>
                <w:bottom w:val="none" w:sz="0" w:space="0" w:color="auto"/>
                <w:right w:val="none" w:sz="0" w:space="0" w:color="auto"/>
              </w:divBdr>
            </w:div>
            <w:div w:id="1615404735">
              <w:marLeft w:val="0"/>
              <w:marRight w:val="0"/>
              <w:marTop w:val="0"/>
              <w:marBottom w:val="0"/>
              <w:divBdr>
                <w:top w:val="none" w:sz="0" w:space="0" w:color="auto"/>
                <w:left w:val="none" w:sz="0" w:space="0" w:color="auto"/>
                <w:bottom w:val="none" w:sz="0" w:space="0" w:color="auto"/>
                <w:right w:val="none" w:sz="0" w:space="0" w:color="auto"/>
              </w:divBdr>
            </w:div>
            <w:div w:id="661273870">
              <w:marLeft w:val="0"/>
              <w:marRight w:val="0"/>
              <w:marTop w:val="0"/>
              <w:marBottom w:val="0"/>
              <w:divBdr>
                <w:top w:val="none" w:sz="0" w:space="0" w:color="auto"/>
                <w:left w:val="none" w:sz="0" w:space="0" w:color="auto"/>
                <w:bottom w:val="none" w:sz="0" w:space="0" w:color="auto"/>
                <w:right w:val="none" w:sz="0" w:space="0" w:color="auto"/>
              </w:divBdr>
            </w:div>
            <w:div w:id="1683584252">
              <w:marLeft w:val="0"/>
              <w:marRight w:val="0"/>
              <w:marTop w:val="0"/>
              <w:marBottom w:val="0"/>
              <w:divBdr>
                <w:top w:val="none" w:sz="0" w:space="0" w:color="auto"/>
                <w:left w:val="none" w:sz="0" w:space="0" w:color="auto"/>
                <w:bottom w:val="none" w:sz="0" w:space="0" w:color="auto"/>
                <w:right w:val="none" w:sz="0" w:space="0" w:color="auto"/>
              </w:divBdr>
            </w:div>
            <w:div w:id="145823527">
              <w:marLeft w:val="0"/>
              <w:marRight w:val="0"/>
              <w:marTop w:val="0"/>
              <w:marBottom w:val="0"/>
              <w:divBdr>
                <w:top w:val="none" w:sz="0" w:space="0" w:color="auto"/>
                <w:left w:val="none" w:sz="0" w:space="0" w:color="auto"/>
                <w:bottom w:val="none" w:sz="0" w:space="0" w:color="auto"/>
                <w:right w:val="none" w:sz="0" w:space="0" w:color="auto"/>
              </w:divBdr>
            </w:div>
            <w:div w:id="1353993494">
              <w:marLeft w:val="0"/>
              <w:marRight w:val="0"/>
              <w:marTop w:val="0"/>
              <w:marBottom w:val="0"/>
              <w:divBdr>
                <w:top w:val="none" w:sz="0" w:space="0" w:color="auto"/>
                <w:left w:val="none" w:sz="0" w:space="0" w:color="auto"/>
                <w:bottom w:val="none" w:sz="0" w:space="0" w:color="auto"/>
                <w:right w:val="none" w:sz="0" w:space="0" w:color="auto"/>
              </w:divBdr>
            </w:div>
            <w:div w:id="1724676013">
              <w:marLeft w:val="0"/>
              <w:marRight w:val="0"/>
              <w:marTop w:val="0"/>
              <w:marBottom w:val="0"/>
              <w:divBdr>
                <w:top w:val="none" w:sz="0" w:space="0" w:color="auto"/>
                <w:left w:val="none" w:sz="0" w:space="0" w:color="auto"/>
                <w:bottom w:val="none" w:sz="0" w:space="0" w:color="auto"/>
                <w:right w:val="none" w:sz="0" w:space="0" w:color="auto"/>
              </w:divBdr>
            </w:div>
            <w:div w:id="1456488931">
              <w:marLeft w:val="0"/>
              <w:marRight w:val="0"/>
              <w:marTop w:val="0"/>
              <w:marBottom w:val="0"/>
              <w:divBdr>
                <w:top w:val="none" w:sz="0" w:space="0" w:color="auto"/>
                <w:left w:val="none" w:sz="0" w:space="0" w:color="auto"/>
                <w:bottom w:val="none" w:sz="0" w:space="0" w:color="auto"/>
                <w:right w:val="none" w:sz="0" w:space="0" w:color="auto"/>
              </w:divBdr>
            </w:div>
            <w:div w:id="1245341937">
              <w:marLeft w:val="0"/>
              <w:marRight w:val="0"/>
              <w:marTop w:val="0"/>
              <w:marBottom w:val="0"/>
              <w:divBdr>
                <w:top w:val="none" w:sz="0" w:space="0" w:color="auto"/>
                <w:left w:val="none" w:sz="0" w:space="0" w:color="auto"/>
                <w:bottom w:val="none" w:sz="0" w:space="0" w:color="auto"/>
                <w:right w:val="none" w:sz="0" w:space="0" w:color="auto"/>
              </w:divBdr>
            </w:div>
            <w:div w:id="2059695612">
              <w:marLeft w:val="0"/>
              <w:marRight w:val="0"/>
              <w:marTop w:val="0"/>
              <w:marBottom w:val="0"/>
              <w:divBdr>
                <w:top w:val="none" w:sz="0" w:space="0" w:color="auto"/>
                <w:left w:val="none" w:sz="0" w:space="0" w:color="auto"/>
                <w:bottom w:val="none" w:sz="0" w:space="0" w:color="auto"/>
                <w:right w:val="none" w:sz="0" w:space="0" w:color="auto"/>
              </w:divBdr>
            </w:div>
            <w:div w:id="1762990734">
              <w:marLeft w:val="0"/>
              <w:marRight w:val="0"/>
              <w:marTop w:val="0"/>
              <w:marBottom w:val="0"/>
              <w:divBdr>
                <w:top w:val="none" w:sz="0" w:space="0" w:color="auto"/>
                <w:left w:val="none" w:sz="0" w:space="0" w:color="auto"/>
                <w:bottom w:val="none" w:sz="0" w:space="0" w:color="auto"/>
                <w:right w:val="none" w:sz="0" w:space="0" w:color="auto"/>
              </w:divBdr>
            </w:div>
            <w:div w:id="1431243948">
              <w:marLeft w:val="0"/>
              <w:marRight w:val="0"/>
              <w:marTop w:val="0"/>
              <w:marBottom w:val="0"/>
              <w:divBdr>
                <w:top w:val="none" w:sz="0" w:space="0" w:color="auto"/>
                <w:left w:val="none" w:sz="0" w:space="0" w:color="auto"/>
                <w:bottom w:val="none" w:sz="0" w:space="0" w:color="auto"/>
                <w:right w:val="none" w:sz="0" w:space="0" w:color="auto"/>
              </w:divBdr>
            </w:div>
            <w:div w:id="878394784">
              <w:marLeft w:val="0"/>
              <w:marRight w:val="0"/>
              <w:marTop w:val="0"/>
              <w:marBottom w:val="0"/>
              <w:divBdr>
                <w:top w:val="none" w:sz="0" w:space="0" w:color="auto"/>
                <w:left w:val="none" w:sz="0" w:space="0" w:color="auto"/>
                <w:bottom w:val="none" w:sz="0" w:space="0" w:color="auto"/>
                <w:right w:val="none" w:sz="0" w:space="0" w:color="auto"/>
              </w:divBdr>
            </w:div>
            <w:div w:id="939482904">
              <w:marLeft w:val="0"/>
              <w:marRight w:val="0"/>
              <w:marTop w:val="0"/>
              <w:marBottom w:val="0"/>
              <w:divBdr>
                <w:top w:val="none" w:sz="0" w:space="0" w:color="auto"/>
                <w:left w:val="none" w:sz="0" w:space="0" w:color="auto"/>
                <w:bottom w:val="none" w:sz="0" w:space="0" w:color="auto"/>
                <w:right w:val="none" w:sz="0" w:space="0" w:color="auto"/>
              </w:divBdr>
            </w:div>
            <w:div w:id="1198353044">
              <w:marLeft w:val="0"/>
              <w:marRight w:val="0"/>
              <w:marTop w:val="0"/>
              <w:marBottom w:val="0"/>
              <w:divBdr>
                <w:top w:val="none" w:sz="0" w:space="0" w:color="auto"/>
                <w:left w:val="none" w:sz="0" w:space="0" w:color="auto"/>
                <w:bottom w:val="none" w:sz="0" w:space="0" w:color="auto"/>
                <w:right w:val="none" w:sz="0" w:space="0" w:color="auto"/>
              </w:divBdr>
            </w:div>
            <w:div w:id="17264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10730">
      <w:bodyDiv w:val="1"/>
      <w:marLeft w:val="0"/>
      <w:marRight w:val="0"/>
      <w:marTop w:val="0"/>
      <w:marBottom w:val="0"/>
      <w:divBdr>
        <w:top w:val="none" w:sz="0" w:space="0" w:color="auto"/>
        <w:left w:val="none" w:sz="0" w:space="0" w:color="auto"/>
        <w:bottom w:val="none" w:sz="0" w:space="0" w:color="auto"/>
        <w:right w:val="none" w:sz="0" w:space="0" w:color="auto"/>
      </w:divBdr>
    </w:div>
    <w:div w:id="1090393782">
      <w:bodyDiv w:val="1"/>
      <w:marLeft w:val="0"/>
      <w:marRight w:val="0"/>
      <w:marTop w:val="0"/>
      <w:marBottom w:val="0"/>
      <w:divBdr>
        <w:top w:val="none" w:sz="0" w:space="0" w:color="auto"/>
        <w:left w:val="none" w:sz="0" w:space="0" w:color="auto"/>
        <w:bottom w:val="none" w:sz="0" w:space="0" w:color="auto"/>
        <w:right w:val="none" w:sz="0" w:space="0" w:color="auto"/>
      </w:divBdr>
    </w:div>
    <w:div w:id="1145312950">
      <w:bodyDiv w:val="1"/>
      <w:marLeft w:val="0"/>
      <w:marRight w:val="0"/>
      <w:marTop w:val="0"/>
      <w:marBottom w:val="0"/>
      <w:divBdr>
        <w:top w:val="none" w:sz="0" w:space="0" w:color="auto"/>
        <w:left w:val="none" w:sz="0" w:space="0" w:color="auto"/>
        <w:bottom w:val="none" w:sz="0" w:space="0" w:color="auto"/>
        <w:right w:val="none" w:sz="0" w:space="0" w:color="auto"/>
      </w:divBdr>
    </w:div>
    <w:div w:id="1165126718">
      <w:bodyDiv w:val="1"/>
      <w:marLeft w:val="0"/>
      <w:marRight w:val="0"/>
      <w:marTop w:val="0"/>
      <w:marBottom w:val="0"/>
      <w:divBdr>
        <w:top w:val="none" w:sz="0" w:space="0" w:color="auto"/>
        <w:left w:val="none" w:sz="0" w:space="0" w:color="auto"/>
        <w:bottom w:val="none" w:sz="0" w:space="0" w:color="auto"/>
        <w:right w:val="none" w:sz="0" w:space="0" w:color="auto"/>
      </w:divBdr>
    </w:div>
    <w:div w:id="1324553395">
      <w:bodyDiv w:val="1"/>
      <w:marLeft w:val="0"/>
      <w:marRight w:val="0"/>
      <w:marTop w:val="0"/>
      <w:marBottom w:val="0"/>
      <w:divBdr>
        <w:top w:val="none" w:sz="0" w:space="0" w:color="auto"/>
        <w:left w:val="none" w:sz="0" w:space="0" w:color="auto"/>
        <w:bottom w:val="none" w:sz="0" w:space="0" w:color="auto"/>
        <w:right w:val="none" w:sz="0" w:space="0" w:color="auto"/>
      </w:divBdr>
    </w:div>
    <w:div w:id="1527869056">
      <w:bodyDiv w:val="1"/>
      <w:marLeft w:val="0"/>
      <w:marRight w:val="0"/>
      <w:marTop w:val="0"/>
      <w:marBottom w:val="0"/>
      <w:divBdr>
        <w:top w:val="none" w:sz="0" w:space="0" w:color="auto"/>
        <w:left w:val="none" w:sz="0" w:space="0" w:color="auto"/>
        <w:bottom w:val="none" w:sz="0" w:space="0" w:color="auto"/>
        <w:right w:val="none" w:sz="0" w:space="0" w:color="auto"/>
      </w:divBdr>
      <w:divsChild>
        <w:div w:id="20134856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39845673">
      <w:bodyDiv w:val="1"/>
      <w:marLeft w:val="0"/>
      <w:marRight w:val="0"/>
      <w:marTop w:val="0"/>
      <w:marBottom w:val="0"/>
      <w:divBdr>
        <w:top w:val="none" w:sz="0" w:space="0" w:color="auto"/>
        <w:left w:val="none" w:sz="0" w:space="0" w:color="auto"/>
        <w:bottom w:val="none" w:sz="0" w:space="0" w:color="auto"/>
        <w:right w:val="none" w:sz="0" w:space="0" w:color="auto"/>
      </w:divBdr>
    </w:div>
    <w:div w:id="1700743696">
      <w:bodyDiv w:val="1"/>
      <w:marLeft w:val="0"/>
      <w:marRight w:val="0"/>
      <w:marTop w:val="0"/>
      <w:marBottom w:val="0"/>
      <w:divBdr>
        <w:top w:val="none" w:sz="0" w:space="0" w:color="auto"/>
        <w:left w:val="none" w:sz="0" w:space="0" w:color="auto"/>
        <w:bottom w:val="none" w:sz="0" w:space="0" w:color="auto"/>
        <w:right w:val="none" w:sz="0" w:space="0" w:color="auto"/>
      </w:divBdr>
    </w:div>
    <w:div w:id="1823084251">
      <w:bodyDiv w:val="1"/>
      <w:marLeft w:val="0"/>
      <w:marRight w:val="0"/>
      <w:marTop w:val="0"/>
      <w:marBottom w:val="0"/>
      <w:divBdr>
        <w:top w:val="none" w:sz="0" w:space="0" w:color="auto"/>
        <w:left w:val="none" w:sz="0" w:space="0" w:color="auto"/>
        <w:bottom w:val="none" w:sz="0" w:space="0" w:color="auto"/>
        <w:right w:val="none" w:sz="0" w:space="0" w:color="auto"/>
      </w:divBdr>
    </w:div>
    <w:div w:id="1956592225">
      <w:bodyDiv w:val="1"/>
      <w:marLeft w:val="0"/>
      <w:marRight w:val="0"/>
      <w:marTop w:val="0"/>
      <w:marBottom w:val="0"/>
      <w:divBdr>
        <w:top w:val="none" w:sz="0" w:space="0" w:color="auto"/>
        <w:left w:val="none" w:sz="0" w:space="0" w:color="auto"/>
        <w:bottom w:val="none" w:sz="0" w:space="0" w:color="auto"/>
        <w:right w:val="none" w:sz="0" w:space="0" w:color="auto"/>
      </w:divBdr>
    </w:div>
    <w:div w:id="2052803830">
      <w:bodyDiv w:val="1"/>
      <w:marLeft w:val="0"/>
      <w:marRight w:val="0"/>
      <w:marTop w:val="0"/>
      <w:marBottom w:val="0"/>
      <w:divBdr>
        <w:top w:val="none" w:sz="0" w:space="0" w:color="auto"/>
        <w:left w:val="none" w:sz="0" w:space="0" w:color="auto"/>
        <w:bottom w:val="none" w:sz="0" w:space="0" w:color="auto"/>
        <w:right w:val="none" w:sz="0" w:space="0" w:color="auto"/>
      </w:divBdr>
    </w:div>
    <w:div w:id="2142460330">
      <w:bodyDiv w:val="1"/>
      <w:marLeft w:val="0"/>
      <w:marRight w:val="0"/>
      <w:marTop w:val="0"/>
      <w:marBottom w:val="0"/>
      <w:divBdr>
        <w:top w:val="none" w:sz="0" w:space="0" w:color="auto"/>
        <w:left w:val="none" w:sz="0" w:space="0" w:color="auto"/>
        <w:bottom w:val="none" w:sz="0" w:space="0" w:color="auto"/>
        <w:right w:val="none" w:sz="0" w:space="0" w:color="auto"/>
      </w:divBdr>
      <w:divsChild>
        <w:div w:id="288364784">
          <w:marLeft w:val="0"/>
          <w:marRight w:val="0"/>
          <w:marTop w:val="0"/>
          <w:marBottom w:val="0"/>
          <w:divBdr>
            <w:top w:val="none" w:sz="0" w:space="0" w:color="auto"/>
            <w:left w:val="none" w:sz="0" w:space="0" w:color="auto"/>
            <w:bottom w:val="none" w:sz="0" w:space="0" w:color="auto"/>
            <w:right w:val="none" w:sz="0" w:space="0" w:color="auto"/>
          </w:divBdr>
        </w:div>
        <w:div w:id="235481304">
          <w:marLeft w:val="0"/>
          <w:marRight w:val="0"/>
          <w:marTop w:val="0"/>
          <w:marBottom w:val="0"/>
          <w:divBdr>
            <w:top w:val="none" w:sz="0" w:space="0" w:color="auto"/>
            <w:left w:val="none" w:sz="0" w:space="0" w:color="auto"/>
            <w:bottom w:val="none" w:sz="0" w:space="0" w:color="auto"/>
            <w:right w:val="none" w:sz="0" w:space="0" w:color="auto"/>
          </w:divBdr>
          <w:divsChild>
            <w:div w:id="1261526730">
              <w:blockQuote w:val="1"/>
              <w:marLeft w:val="0"/>
              <w:marRight w:val="0"/>
              <w:marTop w:val="0"/>
              <w:marBottom w:val="0"/>
              <w:divBdr>
                <w:top w:val="none" w:sz="0" w:space="0" w:color="auto"/>
                <w:left w:val="single" w:sz="24" w:space="0" w:color="C4170C"/>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j.jus.br/noticias/cnj/87564-cnj-regulamenta-cadastro-nacional-de-presos-e-a-politica-de-apoio-e-acolhimento-das-vitim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noticias/66626-radiografia-do-sistema-carcerario-revela%20numero-desproporcional-de-presosprovis&#243;ri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stica.gov.br/news/cnj-aprova-resolucao-que-regulamenta-audiencias-de-custodia%20acessado%20em%2001/10/2018" TargetMode="External"/><Relationship Id="rId5" Type="http://schemas.openxmlformats.org/officeDocument/2006/relationships/settings" Target="settings.xml"/><Relationship Id="rId15" Type="http://schemas.openxmlformats.org/officeDocument/2006/relationships/hyperlink" Target="https://www.oas.org/dil/esp/tratadosB32Convencion_Americana_sobreDerechosHumanos.htm" TargetMode="External"/><Relationship Id="rId10" Type="http://schemas.openxmlformats.org/officeDocument/2006/relationships/hyperlink" Target="http://presrepublica.jusbrasil.com.br/legislacao/95552/lei-maria-da-penha-lei-11340-06"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idh.org/Basicos/Portugues/m.Belem.do.Para.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ED1EA-475F-42A0-B4DB-C78C3ABF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10764</Words>
  <Characters>58131</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Tribunal de Justiça de Pernambuco</Company>
  <LinksUpToDate>false</LinksUpToDate>
  <CharactersWithSpaces>68758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Marupiraja Ramos Ribas</dc:creator>
  <cp:lastModifiedBy>Dell</cp:lastModifiedBy>
  <cp:revision>2</cp:revision>
  <cp:lastPrinted>2019-02-26T20:43:00Z</cp:lastPrinted>
  <dcterms:created xsi:type="dcterms:W3CDTF">2019-05-17T19:54:00Z</dcterms:created>
  <dcterms:modified xsi:type="dcterms:W3CDTF">2019-05-17T19:54:00Z</dcterms:modified>
</cp:coreProperties>
</file>